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334" w:leader="none"/>
        </w:tabs>
        <w:spacing w:lineRule="auto" w:line="276" w:before="120" w:after="0"/>
        <w:rPr>
          <w:rFonts w:ascii="Times New Roman" w:hAnsi="Times New Roman"/>
          <w:sz w:val="22"/>
          <w:szCs w:val="22"/>
        </w:rPr>
      </w:pPr>
      <w:r>
        <w:rPr>
          <w:rFonts w:cs="Calibri" w:ascii="Times New Roman" w:hAnsi="Times New Roman" w:cstheme="minorHAnsi"/>
          <w:sz w:val="22"/>
          <w:szCs w:val="22"/>
        </w:rPr>
        <w:t xml:space="preserve">Znak sprawy: </w:t>
      </w:r>
      <w:r>
        <w:rPr>
          <w:rFonts w:cs="Calibri" w:ascii="Times New Roman" w:hAnsi="Times New Roman"/>
          <w:sz w:val="22"/>
          <w:szCs w:val="22"/>
        </w:rPr>
        <w:t>ZOZ/ZP/</w:t>
      </w:r>
      <w:r>
        <w:rPr>
          <w:rFonts w:cs="Calibri" w:ascii="Times New Roman" w:hAnsi="Times New Roman"/>
          <w:sz w:val="22"/>
          <w:szCs w:val="22"/>
        </w:rPr>
        <w:t>13</w:t>
      </w:r>
      <w:r>
        <w:rPr>
          <w:rFonts w:cs="Calibri" w:ascii="Times New Roman" w:hAnsi="Times New Roman"/>
          <w:sz w:val="22"/>
          <w:szCs w:val="22"/>
        </w:rPr>
        <w:t>/10/2022</w:t>
        <w:tab/>
        <w:tab/>
        <w:t xml:space="preserve">        </w:t>
      </w:r>
      <w:r>
        <w:rPr>
          <w:rFonts w:cs="Calibri" w:ascii="Times New Roman" w:hAnsi="Times New Roman" w:cstheme="minorHAnsi"/>
          <w:sz w:val="22"/>
          <w:szCs w:val="22"/>
        </w:rPr>
        <w:t xml:space="preserve">Pińczów, dnia </w:t>
      </w:r>
      <w:r>
        <w:rPr>
          <w:rFonts w:cs="Calibri" w:ascii="Times New Roman" w:hAnsi="Times New Roman" w:cstheme="minorHAnsi"/>
          <w:sz w:val="22"/>
          <w:szCs w:val="22"/>
        </w:rPr>
        <w:t>31</w:t>
      </w:r>
      <w:r>
        <w:rPr>
          <w:rFonts w:cs="Calibri" w:ascii="Times New Roman" w:hAnsi="Times New Roman" w:cstheme="minorHAnsi"/>
          <w:sz w:val="22"/>
          <w:szCs w:val="22"/>
        </w:rPr>
        <w:t>.10.2022 r.</w:t>
      </w:r>
    </w:p>
    <w:p>
      <w:pPr>
        <w:pStyle w:val="Normal"/>
        <w:tabs>
          <w:tab w:val="clear" w:pos="709"/>
          <w:tab w:val="left" w:pos="6334" w:leader="none"/>
        </w:tabs>
        <w:spacing w:lineRule="auto" w:line="276" w:before="0" w:after="0"/>
        <w:rPr>
          <w:rFonts w:ascii="Times New Roman" w:hAnsi="Times New Roman"/>
        </w:rPr>
      </w:pPr>
      <w:r>
        <w:rPr>
          <w:rFonts w:cs="Calibri" w:ascii="Times New Roman" w:hAnsi="Times New Roman" w:cstheme="minorHAnsi"/>
          <w:b/>
          <w:sz w:val="22"/>
          <w:szCs w:val="22"/>
        </w:rPr>
        <w:t>Do wszystkich zainteresowanych,</w:t>
      </w:r>
    </w:p>
    <w:p>
      <w:pPr>
        <w:pStyle w:val="Normal"/>
        <w:tabs>
          <w:tab w:val="clear" w:pos="709"/>
          <w:tab w:val="left" w:pos="6334" w:leader="none"/>
        </w:tabs>
        <w:spacing w:lineRule="auto" w:line="276" w:before="0" w:after="240"/>
        <w:rPr>
          <w:rFonts w:cs="Calibri" w:cstheme="minorHAnsi"/>
          <w:b/>
          <w:b/>
        </w:rPr>
      </w:pPr>
      <w:r>
        <w:rPr>
          <w:rFonts w:cs="Calibri" w:ascii="Times New Roman" w:hAnsi="Times New Roman" w:cstheme="minorHAnsi"/>
          <w:b/>
          <w:sz w:val="22"/>
          <w:szCs w:val="22"/>
        </w:rPr>
        <w:t>którzy pobrali SWZ</w:t>
      </w:r>
    </w:p>
    <w:p>
      <w:pPr>
        <w:pStyle w:val="Normal"/>
        <w:tabs>
          <w:tab w:val="clear" w:pos="709"/>
          <w:tab w:val="left" w:pos="6334" w:leader="none"/>
        </w:tabs>
        <w:spacing w:lineRule="auto" w:line="276" w:before="0" w:after="0"/>
        <w:jc w:val="center"/>
        <w:rPr>
          <w:rFonts w:ascii="Times New Roman" w:hAnsi="Times New Roman"/>
          <w:sz w:val="22"/>
          <w:szCs w:val="22"/>
        </w:rPr>
      </w:pPr>
      <w:r>
        <w:rPr>
          <w:rFonts w:cs="Calibri" w:ascii="Times New Roman" w:hAnsi="Times New Roman" w:cstheme="minorHAnsi"/>
          <w:b/>
          <w:sz w:val="22"/>
          <w:szCs w:val="22"/>
        </w:rPr>
        <w:t>ODPOWIEDŹ NR 1</w:t>
      </w:r>
    </w:p>
    <w:p>
      <w:pPr>
        <w:pStyle w:val="Normal"/>
        <w:tabs>
          <w:tab w:val="clear" w:pos="709"/>
          <w:tab w:val="left" w:pos="6334" w:leader="none"/>
        </w:tabs>
        <w:spacing w:lineRule="auto" w:line="276" w:before="0" w:after="120"/>
        <w:jc w:val="center"/>
        <w:rPr>
          <w:rFonts w:cs="Calibri" w:cstheme="minorHAnsi"/>
          <w:b/>
          <w:b/>
        </w:rPr>
      </w:pPr>
      <w:r>
        <w:rPr>
          <w:rFonts w:cs="Calibri" w:ascii="Times New Roman" w:hAnsi="Times New Roman" w:cstheme="minorHAnsi"/>
          <w:b/>
          <w:sz w:val="22"/>
          <w:szCs w:val="22"/>
        </w:rPr>
        <w:t>NA WNIOSKI WYKONAWCÓW</w:t>
      </w:r>
    </w:p>
    <w:p>
      <w:pPr>
        <w:pStyle w:val="Normal"/>
        <w:spacing w:lineRule="auto" w:line="276" w:before="0" w:after="120"/>
        <w:jc w:val="both"/>
        <w:rPr>
          <w:rFonts w:ascii="Times New Roman" w:hAnsi="Times New Roman"/>
          <w:sz w:val="22"/>
          <w:szCs w:val="22"/>
        </w:rPr>
      </w:pPr>
      <w:r>
        <w:rPr>
          <w:rFonts w:cs="Calibri" w:ascii="Times New Roman" w:hAnsi="Times New Roman" w:cstheme="minorHAnsi"/>
          <w:b w:val="false"/>
          <w:bCs w:val="false"/>
          <w:sz w:val="22"/>
          <w:szCs w:val="22"/>
        </w:rPr>
        <w:t xml:space="preserve">Dotyczy: </w:t>
      </w:r>
      <w:r>
        <w:rPr>
          <w:rFonts w:cs="Times New Roman" w:ascii="Times New Roman" w:hAnsi="Times New Roman"/>
          <w:b w:val="false"/>
          <w:bCs w:val="false"/>
          <w:sz w:val="22"/>
          <w:szCs w:val="22"/>
        </w:rPr>
        <w:t xml:space="preserve">POSTĘPOWANIA O UDZIELENIE ZAMÓWIENIA PUBLICZNEGO PROWADZONEGO W TRYBIE PODSTAWOWYM BEZ NEGOCJACJI NA </w:t>
      </w:r>
      <w:r>
        <w:rPr>
          <w:rStyle w:val="Wyrnienie"/>
          <w:rFonts w:eastAsia="Lucida Sans Unicode" w:cs="Times New Roman" w:ascii="Times New Roman" w:hAnsi="Times New Roman"/>
          <w:b w:val="false"/>
          <w:bCs w:val="false"/>
          <w:sz w:val="20"/>
          <w:szCs w:val="20"/>
          <w:lang w:eastAsia="hi-IN" w:bidi="hi-IN"/>
        </w:rPr>
        <w:t>„</w:t>
      </w:r>
      <w:r>
        <w:rPr>
          <w:rStyle w:val="Wyrnienie"/>
          <w:rFonts w:eastAsia="Lucida Sans Unicode" w:cs="Times New Roman" w:ascii="Times New Roman" w:hAnsi="Times New Roman"/>
          <w:b w:val="false"/>
          <w:bCs w:val="false"/>
          <w:color w:val="auto"/>
          <w:kern w:val="2"/>
          <w:sz w:val="20"/>
          <w:szCs w:val="20"/>
          <w:lang w:eastAsia="hi-IN" w:bidi="hi-IN"/>
        </w:rPr>
        <w:t>dostawa sprzętu i oprogramowania podnoszącego poziom cyberbezpieczeństwa systemów teleinformatycznych w ramach podniesienia poziomu bezpieczeństwa systemów teleinformatycznych</w:t>
      </w:r>
      <w:r>
        <w:rPr>
          <w:rStyle w:val="Wyrnienie"/>
          <w:rFonts w:eastAsia="Lucida Sans Unicode" w:cs="Times New Roman" w:ascii="Times New Roman" w:hAnsi="Times New Roman"/>
          <w:b w:val="false"/>
          <w:bCs w:val="false"/>
          <w:sz w:val="20"/>
          <w:szCs w:val="20"/>
          <w:lang w:eastAsia="hi-IN" w:bidi="hi-IN"/>
        </w:rPr>
        <w:t>”</w:t>
      </w:r>
      <w:r>
        <w:rPr>
          <w:rFonts w:eastAsia="Times New Roman" w:cs="Times New Roman" w:ascii="Times New Roman" w:hAnsi="Times New Roman"/>
          <w:b w:val="false"/>
          <w:bCs w:val="false"/>
          <w:i w:val="false"/>
          <w:iCs w:val="false"/>
          <w:color w:val="auto"/>
          <w:sz w:val="22"/>
          <w:szCs w:val="22"/>
          <w:highlight w:val="white"/>
          <w:lang w:eastAsia="pl-PL"/>
        </w:rPr>
        <w:t>.</w:t>
      </w:r>
    </w:p>
    <w:p>
      <w:pPr>
        <w:pStyle w:val="Normal"/>
        <w:spacing w:lineRule="auto" w:line="276" w:before="360" w:after="120"/>
        <w:ind w:hanging="0"/>
        <w:jc w:val="both"/>
        <w:rPr>
          <w:rFonts w:ascii="Times New Roman" w:hAnsi="Times New Roman"/>
          <w:sz w:val="22"/>
          <w:szCs w:val="22"/>
        </w:rPr>
      </w:pPr>
      <w:r>
        <w:rPr>
          <w:rFonts w:cs="Calibri" w:ascii="Times New Roman" w:hAnsi="Times New Roman" w:cstheme="minorHAnsi"/>
          <w:b/>
          <w:sz w:val="22"/>
          <w:szCs w:val="22"/>
        </w:rPr>
        <w:t xml:space="preserve">Zamawiający </w:t>
      </w:r>
      <w:r>
        <w:rPr>
          <w:rFonts w:cs="Calibri" w:ascii="Times New Roman" w:hAnsi="Times New Roman" w:cstheme="minorHAnsi"/>
          <w:sz w:val="22"/>
          <w:szCs w:val="22"/>
        </w:rPr>
        <w:t xml:space="preserve">– Zespół Opieki Zdrowotnej w Pińczowie, udziela na podstawie art. 284 ust. 2 ustawy PZP odpowiedzi na wnioski Wykonawców złożone w przedmiotowym postępowaniu w dniu </w:t>
      </w:r>
      <w:r>
        <w:rPr>
          <w:rFonts w:cs="Calibri" w:ascii="Times New Roman" w:hAnsi="Times New Roman" w:cstheme="minorHAnsi"/>
          <w:sz w:val="22"/>
          <w:szCs w:val="22"/>
        </w:rPr>
        <w:t>27</w:t>
      </w:r>
      <w:r>
        <w:rPr>
          <w:rFonts w:cs="Calibri" w:ascii="Times New Roman" w:hAnsi="Times New Roman" w:cstheme="minorHAnsi"/>
          <w:sz w:val="22"/>
          <w:szCs w:val="22"/>
        </w:rPr>
        <w:t>.10.2022 r.</w:t>
      </w:r>
    </w:p>
    <w:p>
      <w:pPr>
        <w:pStyle w:val="Normal"/>
        <w:spacing w:lineRule="auto" w:line="276" w:before="360" w:after="120"/>
        <w:ind w:hanging="0"/>
        <w:jc w:val="both"/>
        <w:rPr>
          <w:rFonts w:ascii="Times New Roman" w:hAnsi="Times New Roman"/>
          <w:sz w:val="22"/>
          <w:szCs w:val="22"/>
        </w:rPr>
      </w:pPr>
      <w:r>
        <w:rPr>
          <w:rFonts w:cs="Segoe UI" w:ascii="Times New Roman" w:hAnsi="Times New Roman"/>
          <w:sz w:val="22"/>
          <w:szCs w:val="22"/>
        </w:rPr>
        <w:t>SWZ, Rozdział XIX</w:t>
      </w:r>
    </w:p>
    <w:p>
      <w:pPr>
        <w:pStyle w:val="Normal"/>
        <w:spacing w:lineRule="auto" w:line="276" w:before="0" w:after="0"/>
        <w:ind w:left="-284" w:right="0" w:hanging="0"/>
        <w:contextualSpacing/>
        <w:jc w:val="both"/>
        <w:rPr>
          <w:rFonts w:ascii="Times New Roman" w:hAnsi="Times New Roman" w:cs="Segoe UI"/>
          <w:sz w:val="22"/>
          <w:szCs w:val="22"/>
        </w:rPr>
      </w:pPr>
      <w:r>
        <w:rPr>
          <w:rFonts w:cs="Segoe UI" w:ascii="Times New Roman" w:hAnsi="Times New Roman"/>
          <w:sz w:val="22"/>
          <w:szCs w:val="22"/>
        </w:rPr>
        <w:t>Prosimy o potwierdzenie, że Zamawiający dopuszcza zawarcie umowy  w formie elektronicznej, tj. kwalifikowanym podpisem elektronicznym, który to jest równoważny w skutkach z podpisaniem umowy w formie pisemnej (podpisanie własnoręcznym podpisem).</w:t>
      </w:r>
    </w:p>
    <w:p>
      <w:pPr>
        <w:pStyle w:val="Normal"/>
        <w:spacing w:lineRule="auto" w:line="276" w:before="0" w:after="0"/>
        <w:ind w:left="-284" w:right="0" w:hanging="0"/>
        <w:contextualSpacing/>
        <w:jc w:val="both"/>
        <w:rPr>
          <w:rFonts w:cs="Segoe UI"/>
          <w:b/>
          <w:b/>
          <w:bCs/>
        </w:rPr>
      </w:pPr>
      <w:r>
        <w:rPr>
          <w:rFonts w:ascii="Times New Roman" w:hAnsi="Times New Roman"/>
          <w:sz w:val="22"/>
          <w:szCs w:val="22"/>
        </w:rPr>
      </w:r>
    </w:p>
    <w:p>
      <w:pPr>
        <w:pStyle w:val="Normal"/>
        <w:spacing w:lineRule="auto" w:line="276" w:before="0" w:after="0"/>
        <w:ind w:left="-284" w:right="0" w:hanging="0"/>
        <w:contextualSpacing/>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Zamawiający potwierdza możliwość zawarcia umowy w formie elektronicznej tj. kwalifikowanym podpisem elektronicznym</w:t>
      </w:r>
    </w:p>
    <w:p>
      <w:pPr>
        <w:pStyle w:val="Normal"/>
        <w:spacing w:lineRule="auto" w:line="276" w:before="0" w:after="0"/>
        <w:ind w:left="-284" w:right="0" w:hanging="0"/>
        <w:contextualSpacing/>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2"/>
        </w:numPr>
        <w:spacing w:lineRule="auto" w:line="276" w:before="0" w:after="0"/>
        <w:ind w:left="-284" w:right="0" w:hanging="0"/>
        <w:contextualSpacing/>
        <w:jc w:val="both"/>
        <w:rPr>
          <w:rFonts w:ascii="Times New Roman" w:hAnsi="Times New Roman" w:cs="Segoe UI"/>
          <w:sz w:val="22"/>
          <w:szCs w:val="22"/>
        </w:rPr>
      </w:pPr>
      <w:r>
        <w:rPr>
          <w:rFonts w:cs="Segoe UI" w:ascii="Times New Roman" w:hAnsi="Times New Roman"/>
          <w:sz w:val="22"/>
          <w:szCs w:val="22"/>
        </w:rPr>
        <w:t>SWZ, Rozdział XIII pkt. 11 ppkt 1), Załącznik nr 1 do SWZ OPZ, Rozdział:  DOSTAWA INFRASTRUKTURY SPRZĘTOWEJ ORAZ OPROGRAMOWANIA</w:t>
      </w:r>
    </w:p>
    <w:p>
      <w:pPr>
        <w:pStyle w:val="Normal"/>
        <w:spacing w:lineRule="auto" w:line="276" w:before="0" w:after="0"/>
        <w:ind w:left="-284" w:right="0" w:hanging="0"/>
        <w:contextualSpacing/>
        <w:jc w:val="both"/>
        <w:rPr>
          <w:rFonts w:ascii="Times New Roman" w:hAnsi="Times New Roman" w:cs="Segoe UI"/>
          <w:sz w:val="22"/>
          <w:szCs w:val="22"/>
        </w:rPr>
      </w:pPr>
      <w:r>
        <w:rPr>
          <w:rFonts w:cs="Segoe UI" w:ascii="Times New Roman" w:hAnsi="Times New Roman"/>
          <w:sz w:val="22"/>
          <w:szCs w:val="22"/>
        </w:rPr>
        <w:t>Zamawiający wskazuje na dokumenty składane w terminie składania ofert w tym wypełniony załącznik nr 1 (opis przedmiotu zamówienia). Z treści załącznika nr 1  z części „dostawa infrastruktury sprzętowej oraz oprogramowania” wynika także, iż Zamawiający będzie żądał  od Wykonawcy w celu zabezpieczenia danych krytycznych przetwarzanych w systemie HIS Zamawiającego potwierdzenia, że Wykonawca posiada uprawnienia lub autoryzację producenta systemu medycznego, z którego obecnie korzysta Zamawiający lub zrealizował przedmiot zamówienia w obszarze dotyczącym ingerencji w dane przetwarzane przez system medyczny Zamawiającego nie naruszając postanowień licencyjnych i gwarancyjnych dla systemu medycznego i gwarantował jego poprawne monitorowanie po zakończeniu prac integracyjnych. W związku z powyższym prosimy o potwierdzenie, iż wypełniony zał. nr 1 opis przedmiotu zamówienia oraz powyższe uprawnienia lub autoryzacja stanowią przedmiotowe środki dowodowe, które należy złożyć wraz z ofertą. Jednocześnie prosimy o potwierdzenie, że Zamawiający posiada system Medicus On-Line, którego producentem i podmiotem posiadającym wyłączne majątkowe prawa autorskie jest CloudiMed Sp. z o.o.</w:t>
      </w:r>
    </w:p>
    <w:p>
      <w:pPr>
        <w:pStyle w:val="Normal"/>
        <w:spacing w:lineRule="auto" w:line="276" w:before="0" w:after="0"/>
        <w:ind w:left="-284" w:right="0" w:hanging="0"/>
        <w:contextualSpacing/>
        <w:jc w:val="both"/>
        <w:rPr>
          <w:rFonts w:cs="Segoe UI"/>
          <w:b/>
          <w:b/>
          <w:bCs/>
        </w:rPr>
      </w:pPr>
      <w:r>
        <w:rPr>
          <w:rFonts w:ascii="Times New Roman" w:hAnsi="Times New Roman"/>
          <w:sz w:val="22"/>
          <w:szCs w:val="22"/>
        </w:rPr>
      </w:r>
    </w:p>
    <w:p>
      <w:pPr>
        <w:pStyle w:val="Normal"/>
        <w:spacing w:lineRule="auto" w:line="276" w:before="0" w:after="0"/>
        <w:ind w:left="-284" w:right="0" w:hanging="0"/>
        <w:contextualSpacing/>
        <w:jc w:val="both"/>
        <w:rPr>
          <w:rFonts w:ascii="Times New Roman" w:hAnsi="Times New Roman"/>
          <w:sz w:val="22"/>
          <w:szCs w:val="22"/>
        </w:rPr>
      </w:pPr>
      <w:r>
        <w:rPr>
          <w:rFonts w:cs="Segoe UI" w:ascii="Times New Roman" w:hAnsi="Times New Roman"/>
          <w:b/>
          <w:bCs/>
          <w:sz w:val="22"/>
          <w:szCs w:val="22"/>
        </w:rPr>
        <w:t xml:space="preserve">Odp.: </w:t>
      </w:r>
      <w:r>
        <w:rPr>
          <w:rFonts w:cs="Segoe UI" w:ascii="Times New Roman" w:hAnsi="Times New Roman"/>
          <w:sz w:val="22"/>
          <w:szCs w:val="22"/>
        </w:rPr>
        <w:t>Zamawiający potwierdza, iż powyższy dokument stanowi przedmiotowe środek dowodowy, który należy złożyć wraz z ofertą. Zamawiający informuje, że wraz wypełnionym załącznikiem nr 1 do SWZ (opis przedmiotu zamówienia) należy złożyć dokument potwierdzający, że Wykonawca posiada uprawnienia lub autoryzację producenta systemu medycznego, z którego obecnie korzysta Zamawiający lub zrealizował przedmiot zamówienia w obszarze dotyczącym ingerencji w dane przetwarzane przez system medyczny Zamawiającego nie naruszając postanowień licencyjnych i gwarancyjnych dla systemu medycznego Medicus On-Line produkcji CloudiMed Sp. z o.o. i gwarantował jego poprawne monitorowanie po zakończeniu prac integracyjnych.</w:t>
      </w:r>
    </w:p>
    <w:p>
      <w:pPr>
        <w:pStyle w:val="Normal"/>
        <w:spacing w:lineRule="auto" w:line="276" w:before="0" w:after="0"/>
        <w:ind w:left="-284" w:right="0" w:hanging="0"/>
        <w:contextualSpacing/>
        <w:jc w:val="both"/>
        <w:rPr>
          <w:rFonts w:ascii="Times New Roman" w:hAnsi="Times New Roman" w:cs="Segoe UI"/>
          <w:b/>
          <w:b/>
          <w:bCs/>
          <w:sz w:val="22"/>
          <w:szCs w:val="22"/>
        </w:rPr>
      </w:pPr>
      <w:r>
        <w:rPr>
          <w:rFonts w:cs="Segoe UI" w:ascii="Times New Roman" w:hAnsi="Times New Roman"/>
          <w:b/>
          <w:bCs/>
          <w:sz w:val="22"/>
          <w:szCs w:val="22"/>
        </w:rPr>
      </w:r>
    </w:p>
    <w:p>
      <w:pPr>
        <w:pStyle w:val="ListParagraph"/>
        <w:numPr>
          <w:ilvl w:val="0"/>
          <w:numId w:val="2"/>
        </w:numPr>
        <w:spacing w:lineRule="auto" w:line="276" w:before="0" w:after="0"/>
        <w:ind w:left="-284" w:right="0" w:hanging="0"/>
        <w:contextualSpacing/>
        <w:jc w:val="both"/>
        <w:rPr>
          <w:rFonts w:ascii="Times New Roman" w:hAnsi="Times New Roman" w:cs="Segoe UI"/>
          <w:sz w:val="22"/>
          <w:szCs w:val="22"/>
        </w:rPr>
      </w:pPr>
      <w:r>
        <w:rPr>
          <w:rFonts w:cs="Segoe UI" w:ascii="Times New Roman" w:hAnsi="Times New Roman"/>
          <w:sz w:val="22"/>
          <w:szCs w:val="22"/>
        </w:rPr>
        <w:t>Załącznik nr 1 do SWZ, OPZ, pkt 1 Monitorowanie infrastruktury</w:t>
      </w:r>
    </w:p>
    <w:p>
      <w:pPr>
        <w:pStyle w:val="Normal"/>
        <w:spacing w:lineRule="auto" w:line="276" w:before="0" w:after="0"/>
        <w:ind w:left="-284" w:right="0" w:hanging="0"/>
        <w:contextualSpacing/>
        <w:jc w:val="both"/>
        <w:rPr>
          <w:rFonts w:ascii="Times New Roman" w:hAnsi="Times New Roman" w:cs="Segoe UI"/>
          <w:sz w:val="22"/>
          <w:szCs w:val="22"/>
        </w:rPr>
      </w:pPr>
      <w:r>
        <w:rPr>
          <w:rFonts w:cs="Segoe UI" w:ascii="Times New Roman" w:hAnsi="Times New Roman"/>
          <w:sz w:val="22"/>
          <w:szCs w:val="22"/>
        </w:rPr>
        <w:t>Prosimy o modyfikacje zapisu na: Wykonawca dostarczy usługę wraz z licencją terminową do 31.12.2022r</w:t>
      </w:r>
    </w:p>
    <w:p>
      <w:pPr>
        <w:pStyle w:val="Normal"/>
        <w:spacing w:lineRule="auto" w:line="276" w:before="0" w:after="0"/>
        <w:ind w:left="-284" w:right="0" w:hanging="0"/>
        <w:contextualSpacing/>
        <w:jc w:val="both"/>
        <w:rPr>
          <w:rFonts w:ascii="Times New Roman" w:hAnsi="Times New Roman"/>
          <w:sz w:val="22"/>
          <w:szCs w:val="22"/>
        </w:rPr>
      </w:pPr>
      <w:r>
        <w:rPr>
          <w:rFonts w:cs="Segoe UI" w:ascii="Times New Roman" w:hAnsi="Times New Roman"/>
          <w:sz w:val="22"/>
          <w:szCs w:val="22"/>
        </w:rPr>
        <w:t>Wykonawca zwraca uwagę, że Zarządzenie Nr 68/2022/BBIICD określa warunki przyznawania i rozliczania środków na finansowanie działań w celu podniesienia poziomu bezpieczeństwa systemów teleinformatycznych u świadczeniodawców, w którym to wskazana jest informacja, że dofinansowanie obejmuje wydatki świadczeniodawców ponoszone od dnia 29 kwietnia 2022 r. do dnia 31 grudnia 2022 r oraz dalej  finansowaniem są objęte działania podnoszące poziom bezpieczeństwa systemów teleinformatycznych świadczeniodawców i polegające na wykonaniu co najmniej jednej z następujących czynności (….) zakup i wdrożenie systemu (</w:t>
      </w:r>
      <w:bookmarkStart w:id="0" w:name="_Hlk117769171"/>
      <w:r>
        <w:rPr>
          <w:rFonts w:cs="Segoe UI" w:ascii="Times New Roman" w:hAnsi="Times New Roman"/>
          <w:sz w:val="22"/>
          <w:szCs w:val="22"/>
        </w:rPr>
        <w:t>usługi) typu SOC – przez okres do dnia 31 grudnia 2022 r</w:t>
      </w:r>
      <w:bookmarkEnd w:id="0"/>
      <w:r>
        <w:rPr>
          <w:rFonts w:cs="Segoe UI" w:ascii="Times New Roman" w:hAnsi="Times New Roman"/>
          <w:sz w:val="22"/>
          <w:szCs w:val="22"/>
        </w:rPr>
        <w:t xml:space="preserve">. (za https://prostetorodo.pl/2022/05/25/dofinansowanie-dla-szpitali-na-cyberbezpieczenstwo/) </w:t>
      </w:r>
    </w:p>
    <w:p>
      <w:pPr>
        <w:pStyle w:val="Normal"/>
        <w:spacing w:lineRule="auto" w:line="276" w:before="0" w:after="0"/>
        <w:ind w:left="-284" w:right="0" w:hanging="0"/>
        <w:contextualSpacing/>
        <w:jc w:val="both"/>
        <w:rPr>
          <w:rFonts w:ascii="Times New Roman" w:hAnsi="Times New Roman" w:cs="Segoe UI"/>
          <w:sz w:val="22"/>
          <w:szCs w:val="22"/>
        </w:rPr>
      </w:pPr>
      <w:r>
        <w:rPr>
          <w:rFonts w:cs="Segoe UI" w:ascii="Times New Roman" w:hAnsi="Times New Roman"/>
          <w:sz w:val="22"/>
          <w:szCs w:val="22"/>
        </w:rPr>
        <w:t>Mając na uwadze powyższe prosimy o potwierdzenie, że usługa Monitoringu Infrastruktury IT ma być świadczona przez Wykonawcę do 31.12.2022r.</w:t>
      </w:r>
    </w:p>
    <w:p>
      <w:pPr>
        <w:pStyle w:val="Normal"/>
        <w:spacing w:lineRule="auto" w:line="276" w:before="0" w:after="0"/>
        <w:ind w:left="-284" w:right="0" w:hanging="0"/>
        <w:contextualSpacing/>
        <w:jc w:val="both"/>
        <w:rPr>
          <w:rFonts w:cs="Segoe UI"/>
          <w:b/>
          <w:b/>
          <w:bCs/>
        </w:rPr>
      </w:pPr>
      <w:r>
        <w:rPr>
          <w:rFonts w:ascii="Times New Roman" w:hAnsi="Times New Roman"/>
          <w:sz w:val="22"/>
          <w:szCs w:val="22"/>
        </w:rPr>
      </w:r>
    </w:p>
    <w:p>
      <w:pPr>
        <w:pStyle w:val="Normal"/>
        <w:spacing w:lineRule="auto" w:line="276" w:before="0" w:after="0"/>
        <w:ind w:left="-284" w:right="0" w:hanging="0"/>
        <w:contextualSpacing/>
        <w:jc w:val="both"/>
        <w:rPr>
          <w:rFonts w:ascii="Times New Roman" w:hAnsi="Times New Roman"/>
          <w:sz w:val="22"/>
          <w:szCs w:val="22"/>
        </w:rPr>
      </w:pPr>
      <w:r>
        <w:rPr>
          <w:rFonts w:cs="Segoe UI" w:ascii="Times New Roman" w:hAnsi="Times New Roman"/>
          <w:b/>
          <w:bCs/>
          <w:sz w:val="22"/>
          <w:szCs w:val="22"/>
        </w:rPr>
        <w:t xml:space="preserve">Odp.: </w:t>
      </w:r>
      <w:r>
        <w:rPr>
          <w:rFonts w:cs="Segoe UI" w:ascii="Times New Roman" w:hAnsi="Times New Roman"/>
          <w:sz w:val="22"/>
          <w:szCs w:val="22"/>
        </w:rPr>
        <w:t>Zamawiający dokonuje modyfikacji Załącznika nr 1 do SWZ.</w:t>
      </w:r>
    </w:p>
    <w:p>
      <w:pPr>
        <w:pStyle w:val="Normal"/>
        <w:spacing w:lineRule="auto" w:line="276" w:before="0" w:after="0"/>
        <w:contextualSpacing/>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2"/>
        </w:numPr>
        <w:spacing w:lineRule="auto" w:line="276" w:before="0" w:after="0"/>
        <w:ind w:left="77" w:right="0" w:hanging="360"/>
        <w:contextualSpacing/>
        <w:jc w:val="both"/>
        <w:rPr>
          <w:rFonts w:ascii="Times New Roman" w:hAnsi="Times New Roman" w:cs="Segoe UI"/>
          <w:sz w:val="22"/>
          <w:szCs w:val="22"/>
        </w:rPr>
      </w:pPr>
      <w:r>
        <w:rPr>
          <w:rFonts w:cs="Segoe UI" w:ascii="Times New Roman" w:hAnsi="Times New Roman"/>
          <w:sz w:val="22"/>
          <w:szCs w:val="22"/>
        </w:rPr>
        <w:t>Załącznik nr 4 do SWZ, Umowa § 1 ust. 3</w:t>
      </w:r>
    </w:p>
    <w:p>
      <w:pPr>
        <w:pStyle w:val="Normal"/>
        <w:spacing w:lineRule="auto" w:line="276" w:before="0" w:after="0"/>
        <w:ind w:left="-283" w:right="0" w:hanging="0"/>
        <w:contextualSpacing/>
        <w:jc w:val="both"/>
        <w:rPr>
          <w:rFonts w:ascii="Times New Roman" w:hAnsi="Times New Roman" w:cs="Segoe UI"/>
          <w:sz w:val="22"/>
          <w:szCs w:val="22"/>
        </w:rPr>
      </w:pPr>
      <w:r>
        <w:rPr>
          <w:rFonts w:cs="Segoe UI" w:ascii="Times New Roman" w:hAnsi="Times New Roman"/>
          <w:sz w:val="22"/>
          <w:szCs w:val="22"/>
        </w:rPr>
        <w:t>Zgodnie ze wskazanym zapisem umowy Wykonawca zobowiązany jest do kompleksowej realizacji przedmiotu zamówienia zgodnie z wymaganiami umowy oraz Opisem Przedmiotu Zamówienia do umowy w taki sposób, aby zrealizowany przedmiot umowy był gotowy do użycia bez dodatkowych inwestycji Zamawiającego (tj. bez konieczności dokonywania przez Zamawiającego dodatkowych zakupów lub nabywania dodatkowych usług w zakresie przedmiotu zamówienia). Prosimy o potwierdzenie, że opis przedmiotu zamówienia w SWZ i w Opisem Przedmiotu Zamówienia jest kompletny i złożenie oferty uwzględniającej wszystkie elementy w nich wskazane nie będzie, według wiedzy Zamawiającego, powodowało konieczności dodatkowych nieprzewidzianych w Załączniku 1 inwestycji lub usług. Wykonawca wskazuje, że Zamawiający jest odpowiedzialny za przygotowanie zamówienia, w tym określenie jego potrzeb. Wykonawca obawia się, że powyższe postanowienie umowy mogłoby oznaczać, że Zamawiający będzie, poza opisanym przedmiotem zamówienia objętym ofertą Wykonawcy, oczekiwał dodatkowych, nieprzewidzianych na tym etapie kosztów po stronie Wykonawcy, co byłoby sprzeczne z podstawowymi zasadami udzielania zamówień publicznych</w:t>
      </w:r>
    </w:p>
    <w:p>
      <w:pPr>
        <w:pStyle w:val="Normal"/>
        <w:spacing w:lineRule="auto" w:line="276" w:before="0" w:after="0"/>
        <w:ind w:left="-283" w:right="0" w:hanging="0"/>
        <w:contextualSpacing/>
        <w:jc w:val="both"/>
        <w:rPr>
          <w:rFonts w:cs="Segoe UI"/>
          <w:b/>
          <w:b/>
          <w:bCs/>
        </w:rPr>
      </w:pPr>
      <w:r>
        <w:rPr>
          <w:rFonts w:ascii="Times New Roman" w:hAnsi="Times New Roman"/>
          <w:sz w:val="22"/>
          <w:szCs w:val="22"/>
        </w:rPr>
      </w:r>
    </w:p>
    <w:p>
      <w:pPr>
        <w:pStyle w:val="Normal"/>
        <w:spacing w:lineRule="auto" w:line="276" w:before="0" w:after="0"/>
        <w:ind w:left="-283" w:right="0" w:hanging="0"/>
        <w:contextualSpacing/>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potwierdza, że opis przedmiotu zamówienia w SWZ w Załączniku 1 jest kompletny i złożenie oferty uwzględniającej wszystkie elementy w nich wskazane nie będzie, według wiedzy Zamawiającego, powodowało konieczności dodatkowych nieprzewidzianych w Załączniku 1 inwestycji lub usług.</w:t>
      </w:r>
    </w:p>
    <w:p>
      <w:pPr>
        <w:pStyle w:val="Normal"/>
        <w:spacing w:lineRule="auto" w:line="276" w:before="0" w:after="0"/>
        <w:contextualSpacing/>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2"/>
        </w:numPr>
        <w:spacing w:lineRule="auto" w:line="276" w:before="0" w:after="0"/>
        <w:ind w:left="77" w:right="0" w:hanging="360"/>
        <w:contextualSpacing/>
        <w:jc w:val="both"/>
        <w:rPr>
          <w:rFonts w:ascii="Times New Roman" w:hAnsi="Times New Roman" w:cs="Segoe UI"/>
          <w:sz w:val="22"/>
          <w:szCs w:val="22"/>
        </w:rPr>
      </w:pPr>
      <w:r>
        <w:rPr>
          <w:rFonts w:cs="Segoe UI" w:ascii="Times New Roman" w:hAnsi="Times New Roman"/>
          <w:sz w:val="22"/>
          <w:szCs w:val="22"/>
        </w:rPr>
        <w:t>Załącznik nr 4 do SWZ, Umowa § 1 ust. 4</w:t>
      </w:r>
    </w:p>
    <w:p>
      <w:pPr>
        <w:pStyle w:val="Normal"/>
        <w:spacing w:lineRule="auto" w:line="276" w:before="0" w:after="0"/>
        <w:ind w:left="-283" w:right="0" w:hanging="0"/>
        <w:contextualSpacing/>
        <w:jc w:val="both"/>
        <w:rPr>
          <w:rFonts w:ascii="Times New Roman" w:hAnsi="Times New Roman" w:cs="Segoe UI"/>
          <w:sz w:val="22"/>
          <w:szCs w:val="22"/>
        </w:rPr>
      </w:pPr>
      <w:r>
        <w:rPr>
          <w:rFonts w:cs="Segoe UI" w:ascii="Times New Roman" w:hAnsi="Times New Roman"/>
          <w:sz w:val="22"/>
          <w:szCs w:val="22"/>
        </w:rPr>
        <w:t>Prosimy o potwierdzenie, że Zamawiający nie będzie uznawał za podwykonawcę w rozumieniu Umowy współpracowników Wykonawcy, osób fizycznych prowadzących działalność gospodarczą, z którymi Wykonawca jest powiązany stałymi umowami o współpracy lub innymi umowami cywilnoprawnymi o stałym charakterze.</w:t>
      </w:r>
    </w:p>
    <w:p>
      <w:pPr>
        <w:pStyle w:val="Normal"/>
        <w:spacing w:lineRule="auto" w:line="276" w:before="0" w:after="0"/>
        <w:ind w:left="-283" w:right="0" w:hanging="0"/>
        <w:contextualSpacing/>
        <w:jc w:val="both"/>
        <w:rPr>
          <w:rFonts w:cs="Segoe UI"/>
          <w:b/>
          <w:b/>
          <w:bCs/>
        </w:rPr>
      </w:pPr>
      <w:r>
        <w:rPr>
          <w:rFonts w:ascii="Times New Roman" w:hAnsi="Times New Roman"/>
          <w:sz w:val="22"/>
          <w:szCs w:val="22"/>
        </w:rPr>
      </w:r>
    </w:p>
    <w:p>
      <w:pPr>
        <w:pStyle w:val="Normal"/>
        <w:spacing w:lineRule="auto" w:line="276" w:before="0" w:after="0"/>
        <w:ind w:left="-283" w:right="0" w:hanging="0"/>
        <w:contextualSpacing/>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potwierdza.</w:t>
      </w:r>
    </w:p>
    <w:p>
      <w:pPr>
        <w:pStyle w:val="Normal"/>
        <w:spacing w:lineRule="auto" w:line="276" w:before="0" w:after="0"/>
        <w:ind w:left="-283" w:right="0" w:hanging="0"/>
        <w:contextualSpacing/>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2"/>
        </w:numPr>
        <w:spacing w:lineRule="auto" w:line="276" w:before="0" w:after="0"/>
        <w:ind w:left="77" w:right="0" w:hanging="360"/>
        <w:contextualSpacing/>
        <w:jc w:val="both"/>
        <w:rPr>
          <w:rFonts w:ascii="Times New Roman" w:hAnsi="Times New Roman" w:cs="Segoe UI"/>
          <w:sz w:val="22"/>
          <w:szCs w:val="22"/>
        </w:rPr>
      </w:pPr>
      <w:r>
        <w:rPr>
          <w:rFonts w:cs="Segoe UI" w:ascii="Times New Roman" w:hAnsi="Times New Roman"/>
          <w:sz w:val="22"/>
          <w:szCs w:val="22"/>
        </w:rPr>
        <w:t>Załącznik nr 4 do SWZ, Umowa §2 ust.2</w:t>
      </w:r>
    </w:p>
    <w:p>
      <w:pPr>
        <w:pStyle w:val="Normal"/>
        <w:spacing w:lineRule="auto" w:line="276" w:before="0" w:after="0"/>
        <w:ind w:left="-283" w:right="0" w:hanging="0"/>
        <w:contextualSpacing/>
        <w:jc w:val="both"/>
        <w:rPr>
          <w:rFonts w:ascii="Times New Roman" w:hAnsi="Times New Roman" w:cs="Segoe UI"/>
          <w:sz w:val="22"/>
          <w:szCs w:val="22"/>
        </w:rPr>
      </w:pPr>
      <w:r>
        <w:rPr>
          <w:rFonts w:cs="Segoe UI" w:ascii="Times New Roman" w:hAnsi="Times New Roman"/>
          <w:sz w:val="22"/>
          <w:szCs w:val="22"/>
        </w:rPr>
        <w:t xml:space="preserve">Zamawiający uzależnił wystawienie faktury VAT za zrealizowany przedmiot Umowy od protokołu odbioru bez zastrzeżeń. Czy Zamawiający wykreśli z przedmiotowego postanowienia słowo „bez zastrzeżeń”? W ocenie Wykonawcy jak i zgodnie z orzecznictwem Sądu Najwyższego, nie można uzależniać zapłaty wynagrodzenia od podpisania protokołu bez jakichkolwiek wad/usterek/zastrzeżeń. Przyjęcie odmiennego stanowiska naruszałoby równowagę między Zamawiającym a Wykonawcą, uzależniając odbiór, a tym samym płatność wynagrodzenia od wykluczenia istnienia jakiejkolwiek wady w chwili oddania przedmiotu zamówienia jak i umożliwiając naliczanie kary umownej za niedotrzymanie terminu realizacji umowy warunkowanej przedstawianiem przedmiotu umowy do odbioru w stanie idealnym, co w praktyce jest trudne do realizacji. W konsekwencji przyjmuje się, że strony nie mogą uzależnić wypłaty wynagrodzenia należnego wykonawcy od braku jakichkolwiek usterek (por. wyrok SN z dnia 5 marca 1997 r. o sygn. II CKN 28/97, z dnia 26 lutego 1998 r. o sygn. I CKN 520/97, z dnia 30 października 2002 r. o sygn. V CKN 1287/00, z dnia 7 marca 2013 r. o sygn. II CSK 476/12).  </w:t>
      </w:r>
    </w:p>
    <w:p>
      <w:pPr>
        <w:pStyle w:val="Normal"/>
        <w:spacing w:lineRule="auto" w:line="276" w:before="0" w:after="0"/>
        <w:ind w:left="-283" w:right="0" w:hanging="0"/>
        <w:contextualSpacing/>
        <w:jc w:val="both"/>
        <w:rPr>
          <w:rFonts w:cs="Segoe UI"/>
          <w:b/>
          <w:b/>
          <w:bCs/>
        </w:rPr>
      </w:pPr>
      <w:r>
        <w:rPr>
          <w:rFonts w:ascii="Times New Roman" w:hAnsi="Times New Roman"/>
          <w:sz w:val="22"/>
          <w:szCs w:val="22"/>
        </w:rPr>
      </w:r>
    </w:p>
    <w:p>
      <w:pPr>
        <w:pStyle w:val="Normal"/>
        <w:spacing w:lineRule="auto" w:line="276" w:before="0" w:after="0"/>
        <w:ind w:left="-283" w:right="0" w:hanging="0"/>
        <w:contextualSpacing/>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nie wyraża zgody, zapisy Umowy pozostają w tym zakresie bez zmian.</w:t>
      </w:r>
    </w:p>
    <w:p>
      <w:pPr>
        <w:pStyle w:val="Normal"/>
        <w:spacing w:lineRule="auto" w:line="276" w:before="0" w:after="0"/>
        <w:ind w:left="-283" w:right="0" w:hanging="0"/>
        <w:contextualSpacing/>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2"/>
        </w:numPr>
        <w:spacing w:lineRule="auto" w:line="276" w:before="0" w:after="0"/>
        <w:ind w:left="77" w:right="0" w:hanging="360"/>
        <w:contextualSpacing/>
        <w:jc w:val="both"/>
        <w:rPr>
          <w:rFonts w:ascii="Times New Roman" w:hAnsi="Times New Roman" w:cs="Segoe UI"/>
          <w:sz w:val="22"/>
          <w:szCs w:val="22"/>
        </w:rPr>
      </w:pPr>
      <w:r>
        <w:rPr>
          <w:rFonts w:cs="Segoe UI" w:ascii="Times New Roman" w:hAnsi="Times New Roman"/>
          <w:sz w:val="22"/>
          <w:szCs w:val="22"/>
        </w:rPr>
        <w:t>Załącznik nr 4 do SWZ, Umowa §2 ust.4 i ust.8</w:t>
      </w:r>
    </w:p>
    <w:p>
      <w:pPr>
        <w:pStyle w:val="Normal"/>
        <w:spacing w:lineRule="auto" w:line="276"/>
        <w:ind w:left="-284" w:right="0" w:hanging="0"/>
        <w:jc w:val="both"/>
        <w:rPr>
          <w:rFonts w:ascii="Times New Roman" w:hAnsi="Times New Roman" w:cs="Segoe UI"/>
          <w:sz w:val="22"/>
          <w:szCs w:val="22"/>
        </w:rPr>
      </w:pPr>
      <w:r>
        <w:rPr>
          <w:rFonts w:cs="Segoe UI" w:ascii="Times New Roman" w:hAnsi="Times New Roman"/>
          <w:sz w:val="22"/>
          <w:szCs w:val="22"/>
        </w:rPr>
        <w:t>Prosimy o potwierdzenie, że jeżeli bez uzasadnionej przyczyny, Zamawiający nie przystąpi do procedury odbioru lub bez uzasadnionej przyczyny, odmówi podpisania jakiegokolwiek protokołu, Wykonawca ma prawo dokonania odbioru jednostronnego oraz jednostronnego sporządzenia i podpisania protokołu, który stanowić będzie podstawę płatności i stwierdzenia wykonania prac nim objętych. Wskazać należy, że przepisy prawa nakładają na obydwa podmioty kontraktu określone obowiązki. Podstawowym obowiązkiem Wykonawcy jest należycie zrealizować przedmiot umowy, a Zamawiającego odebrać przedmiot i zapłacić wynagrodzenie.</w:t>
      </w:r>
    </w:p>
    <w:p>
      <w:pPr>
        <w:pStyle w:val="Normal"/>
        <w:spacing w:lineRule="auto" w:line="276"/>
        <w:ind w:left="-284" w:right="0" w:hanging="0"/>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potwierdza, że jeżeli Zamawiający nie przystąpi do procedury odbioru lub bez uzasadnionej przyczyny, odmówi podpisania jakiegokolwiek protokołu, Wykonawca ma prawo dokonania odbioru jednostronnego oraz jednostronnego sporządzenia i podpisania protokołu. Zamawiający wymaga od Wykonawcy pisemnego ponownego wezwania Zamawiającego do takiego odbioru, a na protokole odbioru wymaga adnotacji o odmowie podpisania przez Zamawiającego.</w:t>
      </w:r>
    </w:p>
    <w:p>
      <w:pPr>
        <w:pStyle w:val="Normal"/>
        <w:spacing w:lineRule="auto" w:line="276"/>
        <w:ind w:left="-284" w:right="0" w:hanging="0"/>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2"/>
        </w:numPr>
        <w:spacing w:lineRule="auto" w:line="276"/>
        <w:ind w:left="77" w:right="0" w:hanging="360"/>
        <w:jc w:val="both"/>
        <w:rPr>
          <w:rFonts w:ascii="Times New Roman" w:hAnsi="Times New Roman" w:cs="Segoe UI"/>
          <w:sz w:val="22"/>
          <w:szCs w:val="22"/>
        </w:rPr>
      </w:pPr>
      <w:r>
        <w:rPr>
          <w:rFonts w:cs="Segoe UI" w:ascii="Times New Roman" w:hAnsi="Times New Roman"/>
          <w:sz w:val="22"/>
          <w:szCs w:val="22"/>
        </w:rPr>
        <w:t>Załącznik nr 4 do SWZ, Umowa §3</w:t>
      </w:r>
    </w:p>
    <w:p>
      <w:pPr>
        <w:pStyle w:val="Normal"/>
        <w:spacing w:lineRule="auto" w:line="276"/>
        <w:ind w:left="-283" w:right="0" w:hanging="0"/>
        <w:jc w:val="both"/>
        <w:rPr>
          <w:rFonts w:ascii="Times New Roman" w:hAnsi="Times New Roman" w:cs="Segoe UI"/>
          <w:bCs/>
          <w:color w:val="000000"/>
          <w:sz w:val="22"/>
          <w:szCs w:val="22"/>
        </w:rPr>
      </w:pPr>
      <w:r>
        <w:rPr>
          <w:rFonts w:cs="Segoe UI" w:ascii="Times New Roman" w:hAnsi="Times New Roman"/>
          <w:bCs/>
          <w:color w:val="000000"/>
          <w:sz w:val="22"/>
          <w:szCs w:val="22"/>
        </w:rPr>
        <w:t>Prosimy o dodanie kolejnego ustępu o treści: Wykonawca może wystawiać ustrukturyzowane faktury elektroniczne w rozumieniu przepisów ustawy z dnia 9 listopada 2018 r. o elektronicznym fakturowaniu w zamówieniach publicznych, koncesjach na roboty budowlane lub usługi oraz partnerstwie publiczno-prywatnym. W przypadku wystawienia ustrukturyzowanej faktury elektronicznej, o której mowa w niniejszym paragrafie, Wykonawca jest obowiązany do wysłania jej do Zamawiającego za pośrednictwem Platformy Elektronicznego Fakturowania („PEF”). Zamawiający wyraża również zgodę na przesyłanie faktur, duplikatów tych faktur oraz ich korekt a także wszelkich pism i dokumentów związanych z dochodzeniem należności dotyczących niniejszej umowy, w formie elektronicznej na adres e-mail: […..]. Zamawiający zobowiązuje się przyjmować faktury, o których mowa powyżej, w formie papierowej w przypadku, gdy przeszkody techniczne lub formalne uniemożliwiają przesłanie faktur drogą elektroniczną.</w:t>
      </w:r>
    </w:p>
    <w:p>
      <w:pPr>
        <w:pStyle w:val="Normal"/>
        <w:spacing w:lineRule="auto" w:line="276"/>
        <w:ind w:left="-283" w:right="0" w:hanging="0"/>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potwierdza, że Wykonawca zgodnie z obowiązującymi przepisami może przesyłać faktury za pomocą Platformy Elektronicznego Fakturowania.</w:t>
      </w:r>
    </w:p>
    <w:p>
      <w:pPr>
        <w:pStyle w:val="Normal"/>
        <w:spacing w:lineRule="auto" w:line="276"/>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2"/>
        </w:numPr>
        <w:spacing w:lineRule="auto" w:line="276"/>
        <w:ind w:left="77" w:right="0" w:hanging="360"/>
        <w:jc w:val="both"/>
        <w:rPr>
          <w:rFonts w:ascii="Times New Roman" w:hAnsi="Times New Roman"/>
          <w:sz w:val="22"/>
          <w:szCs w:val="22"/>
        </w:rPr>
      </w:pPr>
      <w:r>
        <w:rPr>
          <w:rFonts w:cs="Segoe UI" w:ascii="Times New Roman" w:hAnsi="Times New Roman"/>
          <w:sz w:val="22"/>
          <w:szCs w:val="22"/>
        </w:rPr>
        <w:t xml:space="preserve">      </w:t>
      </w:r>
      <w:r>
        <w:rPr>
          <w:rFonts w:cs="Segoe UI" w:ascii="Times New Roman" w:hAnsi="Times New Roman"/>
          <w:sz w:val="22"/>
          <w:szCs w:val="22"/>
        </w:rPr>
        <w:t xml:space="preserve">Załącznik nr 3 do SWZ, Umowa </w:t>
      </w:r>
      <w:r>
        <w:rPr>
          <w:rFonts w:cs="Segoe UI" w:ascii="Times New Roman" w:hAnsi="Times New Roman"/>
          <w:bCs/>
          <w:sz w:val="22"/>
          <w:szCs w:val="22"/>
        </w:rPr>
        <w:t xml:space="preserve">§ 5 </w:t>
      </w:r>
    </w:p>
    <w:p>
      <w:pPr>
        <w:pStyle w:val="Normal"/>
        <w:numPr>
          <w:ilvl w:val="0"/>
          <w:numId w:val="3"/>
        </w:numPr>
        <w:spacing w:lineRule="auto" w:line="276"/>
        <w:ind w:left="77" w:right="0" w:hanging="360"/>
        <w:jc w:val="both"/>
        <w:rPr>
          <w:rFonts w:ascii="Times New Roman" w:hAnsi="Times New Roman" w:cs="Segoe UI"/>
          <w:sz w:val="22"/>
          <w:szCs w:val="22"/>
        </w:rPr>
      </w:pPr>
      <w:r>
        <w:rPr>
          <w:rFonts w:cs="Segoe UI" w:ascii="Times New Roman" w:hAnsi="Times New Roman"/>
          <w:sz w:val="22"/>
          <w:szCs w:val="22"/>
        </w:rPr>
        <w:t>Prosimy o potwierdzenie że odpowiedzialność Wykonawcy ograniczona jest to zaniechań lub naruszeń wynikającej z wyłącznej winy Wykonawcy. Obarczanie odpowiedzialnością wyłącznie jednej ze stron za ewentualne działania drugiej ze stron, które pozostają poza jakąkolwiek kontrolą obarczonego odpowiedzialnością Wykonawcy jest sprzeczne z zasadami współżycia społecznego.</w:t>
      </w:r>
    </w:p>
    <w:p>
      <w:pPr>
        <w:pStyle w:val="Normal"/>
        <w:spacing w:lineRule="auto" w:line="276"/>
        <w:ind w:left="-283" w:right="0" w:hanging="0"/>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potwierdza</w:t>
      </w:r>
    </w:p>
    <w:p>
      <w:pPr>
        <w:pStyle w:val="Normal"/>
        <w:numPr>
          <w:ilvl w:val="0"/>
          <w:numId w:val="3"/>
        </w:numPr>
        <w:spacing w:lineRule="auto" w:line="276"/>
        <w:ind w:left="77" w:right="0" w:hanging="360"/>
        <w:jc w:val="both"/>
        <w:rPr>
          <w:rFonts w:ascii="Times New Roman" w:hAnsi="Times New Roman" w:cs="Segoe UI"/>
          <w:sz w:val="22"/>
          <w:szCs w:val="22"/>
        </w:rPr>
      </w:pPr>
      <w:r>
        <w:rPr>
          <w:rFonts w:cs="Segoe UI" w:ascii="Times New Roman" w:hAnsi="Times New Roman"/>
          <w:sz w:val="22"/>
          <w:szCs w:val="22"/>
        </w:rPr>
        <w:t>Prosimy o potwierdzenie, że Zamawiający zobligowany będzie do wezwania Wykonawcy do złożenia wyjaśnień przed naliczeniem kary umownej co do okoliczności mających być podstawą  naliczenia kary umownej.</w:t>
      </w:r>
    </w:p>
    <w:p>
      <w:pPr>
        <w:pStyle w:val="Normal"/>
        <w:spacing w:lineRule="auto" w:line="276"/>
        <w:ind w:left="-283" w:right="0" w:hanging="0"/>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potwierdza</w:t>
      </w:r>
    </w:p>
    <w:p>
      <w:pPr>
        <w:pStyle w:val="Normal"/>
        <w:numPr>
          <w:ilvl w:val="0"/>
          <w:numId w:val="3"/>
        </w:numPr>
        <w:spacing w:lineRule="auto" w:line="276"/>
        <w:ind w:left="77" w:right="0" w:hanging="360"/>
        <w:jc w:val="both"/>
        <w:rPr>
          <w:rFonts w:ascii="Times New Roman" w:hAnsi="Times New Roman" w:cs="Segoe UI"/>
          <w:bCs/>
          <w:sz w:val="22"/>
          <w:szCs w:val="22"/>
        </w:rPr>
      </w:pPr>
      <w:r>
        <w:rPr>
          <w:rFonts w:cs="Segoe UI" w:ascii="Times New Roman" w:hAnsi="Times New Roman"/>
          <w:bCs/>
          <w:sz w:val="22"/>
          <w:szCs w:val="22"/>
        </w:rPr>
        <w:t>Prosimy o wprowadzenie zapisu, iż kary umowne nie mogą być naliczane dwukrotnie z tytułu tej samej okoliczności.</w:t>
      </w:r>
    </w:p>
    <w:p>
      <w:pPr>
        <w:pStyle w:val="Normal"/>
        <w:spacing w:lineRule="auto" w:line="276"/>
        <w:ind w:left="-283" w:right="0" w:hanging="0"/>
        <w:jc w:val="both"/>
        <w:rPr>
          <w:rFonts w:ascii="Times New Roman" w:hAnsi="Times New Roman"/>
          <w:sz w:val="22"/>
          <w:szCs w:val="22"/>
        </w:rPr>
      </w:pPr>
      <w:r>
        <w:rPr>
          <w:rFonts w:cs="Segoe UI" w:ascii="Times New Roman" w:hAnsi="Times New Roman"/>
          <w:b/>
          <w:sz w:val="22"/>
          <w:szCs w:val="22"/>
        </w:rPr>
        <w:t>Odp.:</w:t>
      </w:r>
      <w:r>
        <w:rPr>
          <w:rFonts w:cs="Segoe UI" w:ascii="Times New Roman" w:hAnsi="Times New Roman"/>
          <w:bCs/>
          <w:sz w:val="22"/>
          <w:szCs w:val="22"/>
        </w:rPr>
        <w:t xml:space="preserve"> Zamawiający potwierdza, że kary umowne nie mogą być naliczane dwukrotnie z tytułu tej samej okoliczności</w:t>
      </w:r>
    </w:p>
    <w:p>
      <w:pPr>
        <w:pStyle w:val="Normal"/>
        <w:numPr>
          <w:ilvl w:val="0"/>
          <w:numId w:val="3"/>
        </w:numPr>
        <w:spacing w:lineRule="auto" w:line="276"/>
        <w:ind w:left="77" w:right="0" w:hanging="360"/>
        <w:jc w:val="both"/>
        <w:rPr>
          <w:rFonts w:ascii="Times New Roman" w:hAnsi="Times New Roman" w:cs="Segoe UI"/>
          <w:bCs/>
          <w:sz w:val="22"/>
          <w:szCs w:val="22"/>
        </w:rPr>
      </w:pPr>
      <w:r>
        <w:rPr>
          <w:rFonts w:cs="Segoe UI" w:ascii="Times New Roman" w:hAnsi="Times New Roman"/>
          <w:bCs/>
          <w:sz w:val="22"/>
          <w:szCs w:val="22"/>
        </w:rPr>
        <w:t>Prosimy o dodanie przyimka „do” przed liczbą określającą wysokość procentową kary umownej, wprowadzenie przyimka da Zamawiającemu możliwość naliczenia kary umownej adekwatnie do szkody (jej swoiste miarkowanie), zgodnie z funkcją kary umownej i złożonymi przez Wykonawcę wyjaśnieniami.</w:t>
      </w:r>
    </w:p>
    <w:p>
      <w:pPr>
        <w:pStyle w:val="Normal"/>
        <w:spacing w:lineRule="auto" w:line="276"/>
        <w:ind w:left="-283" w:right="0" w:hanging="0"/>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nie wyraża zgody, zapisy Umowy pozostają w tym zakresie bez zmian.</w:t>
      </w:r>
    </w:p>
    <w:p>
      <w:pPr>
        <w:pStyle w:val="Normal"/>
        <w:numPr>
          <w:ilvl w:val="0"/>
          <w:numId w:val="3"/>
        </w:numPr>
        <w:spacing w:lineRule="auto" w:line="276"/>
        <w:ind w:left="77" w:right="0" w:hanging="360"/>
        <w:jc w:val="both"/>
        <w:rPr>
          <w:rFonts w:ascii="Times New Roman" w:hAnsi="Times New Roman" w:cs="Segoe UI"/>
          <w:sz w:val="22"/>
          <w:szCs w:val="22"/>
        </w:rPr>
      </w:pPr>
      <w:r>
        <w:rPr>
          <w:rFonts w:cs="Segoe UI" w:ascii="Times New Roman" w:hAnsi="Times New Roman"/>
          <w:sz w:val="22"/>
          <w:szCs w:val="22"/>
        </w:rPr>
        <w:t>Prosimy o dodanie ustępu 9 o treści: „Przewidziane w przedmiotowym paragrafie wysokości kar umownych są wysokościami maksymalnymi. W przypadku zaistnienia okoliczności uprawniających Zamawiającego do naliczenia kar umownych, Zamawiający jest uprawniony do miarkowania ich wysokości w zależności od charakteru uchybienia Wykonawcy obowiązkom umownym. Dotyczy to w szczególności sytuacji, gdy przewidziana kara umowna jest zdaniem Stron umowy wygórowana w stosunku do charakteru uchybienia przez Wykonawcę obowiązkom umownym. Ostateczna decyzja w zakresie ewentualnego miarkowania kar umownych jest podejmowana indywidulanie przez Zamawiającego. Naliczenie kar umownych jak i miarkowanie jest uprawnieniem Zamawiającego. Wykonawcy nie przysługuje roszczenie z tego tytułu.”</w:t>
      </w:r>
    </w:p>
    <w:p>
      <w:pPr>
        <w:pStyle w:val="Normal"/>
        <w:spacing w:lineRule="auto" w:line="276"/>
        <w:ind w:left="-283" w:right="0" w:hanging="0"/>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nie wyraża zgody, zapisy Umowy pozostają w tym zakresie bez zmian.</w:t>
      </w:r>
    </w:p>
    <w:p>
      <w:pPr>
        <w:pStyle w:val="ListParagraph"/>
        <w:numPr>
          <w:ilvl w:val="0"/>
          <w:numId w:val="3"/>
        </w:numPr>
        <w:spacing w:lineRule="auto" w:line="276" w:before="0" w:after="0"/>
        <w:ind w:left="77" w:right="0" w:hanging="360"/>
        <w:contextualSpacing/>
        <w:jc w:val="both"/>
        <w:rPr>
          <w:rFonts w:ascii="Times New Roman" w:hAnsi="Times New Roman" w:cs="Segoe UI"/>
          <w:sz w:val="22"/>
          <w:szCs w:val="22"/>
        </w:rPr>
      </w:pPr>
      <w:r>
        <w:rPr>
          <w:rFonts w:cs="Segoe UI" w:ascii="Times New Roman" w:hAnsi="Times New Roman"/>
          <w:sz w:val="22"/>
          <w:szCs w:val="22"/>
        </w:rPr>
        <w:t>Ust. 2 pkt a) i b) Kary umowne i odstąpienie od Umowy to zobowiązanie symetryczne, prosimy o dodanie do postanowień umowy zapisów uprawniających Wykonawcę do naliczenia tożsamych kar umownych za odstąpienie przez Wykonawcę od Umowy z przyczyn leżących po Stronie Zamawiającego oraz za odstąpienie przez Zamawiającego od Umowy z przyczyn leżących po Stronie Zamawiającego.</w:t>
      </w:r>
    </w:p>
    <w:p>
      <w:pPr>
        <w:pStyle w:val="Normal"/>
        <w:spacing w:lineRule="auto" w:line="276" w:before="0" w:after="0"/>
        <w:ind w:left="-283" w:right="0" w:hanging="0"/>
        <w:contextualSpacing/>
        <w:jc w:val="both"/>
        <w:rPr>
          <w:rFonts w:cs="Segoe UI"/>
          <w:b/>
          <w:b/>
          <w:bCs/>
        </w:rPr>
      </w:pPr>
      <w:r>
        <w:rPr>
          <w:rFonts w:ascii="Times New Roman" w:hAnsi="Times New Roman"/>
          <w:sz w:val="22"/>
          <w:szCs w:val="22"/>
        </w:rPr>
      </w:r>
    </w:p>
    <w:p>
      <w:pPr>
        <w:pStyle w:val="Normal"/>
        <w:spacing w:lineRule="auto" w:line="276" w:before="0" w:after="0"/>
        <w:ind w:left="-283" w:right="0" w:hanging="0"/>
        <w:contextualSpacing/>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nie wyraża zgody, zapisy Umowy pozostają w tym zakresie bez zmian.</w:t>
      </w:r>
    </w:p>
    <w:p>
      <w:pPr>
        <w:pStyle w:val="Normal"/>
        <w:spacing w:lineRule="auto" w:line="276" w:before="0" w:after="0"/>
        <w:contextualSpacing/>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4"/>
        </w:numPr>
        <w:spacing w:lineRule="auto" w:line="276"/>
        <w:ind w:left="77" w:right="0" w:hanging="360"/>
        <w:jc w:val="both"/>
        <w:rPr>
          <w:rFonts w:ascii="Times New Roman" w:hAnsi="Times New Roman" w:cs="Segoe UI"/>
          <w:sz w:val="22"/>
          <w:szCs w:val="22"/>
        </w:rPr>
      </w:pPr>
      <w:r>
        <w:rPr>
          <w:rFonts w:cs="Segoe UI" w:ascii="Times New Roman" w:hAnsi="Times New Roman"/>
          <w:sz w:val="22"/>
          <w:szCs w:val="22"/>
        </w:rPr>
        <w:t>Załącznik nr 3 do SWZ, Umowa § 6 ust. 2</w:t>
      </w:r>
    </w:p>
    <w:p>
      <w:pPr>
        <w:pStyle w:val="Normal"/>
        <w:spacing w:lineRule="auto" w:line="276"/>
        <w:ind w:left="-283" w:right="0" w:hanging="0"/>
        <w:jc w:val="both"/>
        <w:rPr>
          <w:rFonts w:ascii="Times New Roman" w:hAnsi="Times New Roman" w:eastAsia="Lucida Sans Unicode" w:cs="Segoe UI"/>
          <w:color w:val="000000"/>
          <w:kern w:val="2"/>
          <w:sz w:val="22"/>
          <w:szCs w:val="22"/>
          <w:lang w:eastAsia="zh-CN" w:bidi="hi-IN"/>
        </w:rPr>
      </w:pPr>
      <w:r>
        <w:rPr>
          <w:rFonts w:eastAsia="Lucida Sans Unicode" w:cs="Segoe UI" w:ascii="Times New Roman" w:hAnsi="Times New Roman"/>
          <w:color w:val="000000"/>
          <w:kern w:val="2"/>
          <w:sz w:val="22"/>
          <w:szCs w:val="22"/>
          <w:lang w:eastAsia="zh-CN" w:bidi="hi-IN"/>
        </w:rPr>
        <w:t>W związku z postanowieniem zawartym w ust. 2 tj. „ Wykonawca  zobowiązuje  się  do bezpłatnego usuwania wad i usterek dostarczonego sprzętu (…)”, prosimy o potwierdzenie, że Zamawiający zaakceptuje udzielenie gwarancji na sprzęt, która jest gwarancją producenta udzielaną przez producenta sprzętu a Zamawiający w takim przypadku nie będzie wymagał aby gwarancji udzielił samodzielnie Wykonawca, z uwagi na to, że gwarancja pokrywająca roszczenia Zamawiającego z tytułu umowy udzielana jest przez producenta, a nałożenie obowiązku udzielenia konkurencyjnej gwarancji na Wykonawcę jest niezasadne.</w:t>
      </w:r>
    </w:p>
    <w:p>
      <w:pPr>
        <w:pStyle w:val="Normal"/>
        <w:spacing w:lineRule="auto" w:line="276"/>
        <w:ind w:left="-283" w:right="0" w:hanging="0"/>
        <w:jc w:val="both"/>
        <w:rPr>
          <w:rFonts w:ascii="Times New Roman" w:hAnsi="Times New Roman"/>
          <w:sz w:val="22"/>
          <w:szCs w:val="22"/>
        </w:rPr>
      </w:pPr>
      <w:r>
        <w:rPr>
          <w:rFonts w:eastAsia="Lucida Sans Unicode" w:cs="Segoe UI" w:ascii="Times New Roman" w:hAnsi="Times New Roman"/>
          <w:b/>
          <w:bCs/>
          <w:color w:val="000000"/>
          <w:kern w:val="2"/>
          <w:sz w:val="22"/>
          <w:szCs w:val="22"/>
          <w:lang w:eastAsia="zh-CN" w:bidi="hi-IN"/>
        </w:rPr>
        <w:t>Odp.:</w:t>
      </w:r>
      <w:r>
        <w:rPr>
          <w:rFonts w:eastAsia="Lucida Sans Unicode" w:cs="Segoe UI" w:ascii="Times New Roman" w:hAnsi="Times New Roman"/>
          <w:color w:val="000000"/>
          <w:kern w:val="2"/>
          <w:sz w:val="22"/>
          <w:szCs w:val="22"/>
          <w:lang w:eastAsia="zh-CN" w:bidi="hi-IN"/>
        </w:rPr>
        <w:t xml:space="preserve"> Zamawiający potwierdza, że zaakceptuje udzielenie gwarancji na sprzęt przez producenta.</w:t>
      </w:r>
    </w:p>
    <w:p>
      <w:pPr>
        <w:pStyle w:val="Normal"/>
        <w:spacing w:lineRule="auto" w:line="276"/>
        <w:ind w:left="-283" w:right="0" w:hanging="0"/>
        <w:jc w:val="both"/>
        <w:rPr>
          <w:rFonts w:ascii="Times New Roman" w:hAnsi="Times New Roman" w:eastAsia="Lucida Sans Unicode" w:cs="Segoe UI"/>
          <w:color w:val="000000"/>
          <w:kern w:val="2"/>
          <w:sz w:val="22"/>
          <w:szCs w:val="22"/>
          <w:lang w:eastAsia="zh-CN" w:bidi="hi-IN"/>
        </w:rPr>
      </w:pPr>
      <w:r>
        <w:rPr>
          <w:rFonts w:eastAsia="Lucida Sans Unicode" w:cs="Segoe UI" w:ascii="Times New Roman" w:hAnsi="Times New Roman"/>
          <w:color w:val="000000"/>
          <w:kern w:val="2"/>
          <w:sz w:val="22"/>
          <w:szCs w:val="22"/>
          <w:lang w:eastAsia="zh-CN" w:bidi="hi-IN"/>
        </w:rPr>
      </w:r>
    </w:p>
    <w:p>
      <w:pPr>
        <w:pStyle w:val="ListParagraph"/>
        <w:numPr>
          <w:ilvl w:val="0"/>
          <w:numId w:val="4"/>
        </w:numPr>
        <w:spacing w:lineRule="auto" w:line="276" w:before="0" w:after="0"/>
        <w:ind w:left="77" w:right="0" w:hanging="360"/>
        <w:contextualSpacing/>
        <w:jc w:val="both"/>
        <w:rPr>
          <w:rFonts w:ascii="Times New Roman" w:hAnsi="Times New Roman" w:cs="Segoe UI"/>
          <w:sz w:val="22"/>
          <w:szCs w:val="22"/>
        </w:rPr>
      </w:pPr>
      <w:r>
        <w:rPr>
          <w:rFonts w:cs="Segoe UI" w:ascii="Times New Roman" w:hAnsi="Times New Roman"/>
          <w:sz w:val="22"/>
          <w:szCs w:val="22"/>
        </w:rPr>
        <w:t xml:space="preserve">Załącznik nr 4 do SWZ Projekt Umowy §6 </w:t>
      </w:r>
    </w:p>
    <w:p>
      <w:pPr>
        <w:pStyle w:val="ListParagraph"/>
        <w:numPr>
          <w:ilvl w:val="0"/>
          <w:numId w:val="5"/>
        </w:numPr>
        <w:spacing w:lineRule="auto" w:line="276" w:before="0" w:after="0"/>
        <w:contextualSpacing/>
        <w:jc w:val="both"/>
        <w:rPr>
          <w:rFonts w:ascii="Times New Roman" w:hAnsi="Times New Roman" w:cs="Segoe UI"/>
          <w:sz w:val="22"/>
          <w:szCs w:val="22"/>
        </w:rPr>
      </w:pPr>
      <w:r>
        <w:rPr>
          <w:rFonts w:cs="Segoe UI" w:ascii="Times New Roman" w:hAnsi="Times New Roman"/>
          <w:sz w:val="22"/>
          <w:szCs w:val="22"/>
        </w:rPr>
        <w:t>Prosimy o potwierdzenie, że czasy napraw oraz świadczenia usług serwisowych realizowane będą w Dni Robocze w godzinach pracy serwisu.</w:t>
      </w:r>
    </w:p>
    <w:p>
      <w:pPr>
        <w:pStyle w:val="Normal"/>
        <w:spacing w:lineRule="auto" w:line="276" w:before="0" w:after="0"/>
        <w:contextualSpacing/>
        <w:jc w:val="both"/>
        <w:rPr>
          <w:rFonts w:cs="Segoe UI"/>
          <w:b/>
          <w:b/>
          <w:bCs/>
        </w:rPr>
      </w:pPr>
      <w:r>
        <w:rPr>
          <w:rFonts w:ascii="Times New Roman" w:hAnsi="Times New Roman"/>
          <w:sz w:val="22"/>
          <w:szCs w:val="22"/>
        </w:rPr>
      </w:r>
    </w:p>
    <w:p>
      <w:pPr>
        <w:pStyle w:val="Normal"/>
        <w:spacing w:lineRule="auto" w:line="276" w:before="0" w:after="0"/>
        <w:contextualSpacing/>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potwierdza</w:t>
      </w:r>
    </w:p>
    <w:p>
      <w:pPr>
        <w:pStyle w:val="Normal"/>
        <w:spacing w:lineRule="auto" w:line="276" w:before="0" w:after="0"/>
        <w:contextualSpacing/>
        <w:jc w:val="both"/>
        <w:rPr>
          <w:rFonts w:cs="Segoe UI"/>
        </w:rPr>
      </w:pPr>
      <w:r>
        <w:rPr>
          <w:rFonts w:ascii="Times New Roman" w:hAnsi="Times New Roman"/>
          <w:sz w:val="22"/>
          <w:szCs w:val="22"/>
        </w:rPr>
      </w:r>
    </w:p>
    <w:p>
      <w:pPr>
        <w:pStyle w:val="ListParagraph"/>
        <w:numPr>
          <w:ilvl w:val="0"/>
          <w:numId w:val="5"/>
        </w:numPr>
        <w:spacing w:lineRule="auto" w:line="276" w:before="0" w:after="0"/>
        <w:contextualSpacing/>
        <w:jc w:val="both"/>
        <w:rPr>
          <w:rFonts w:ascii="Times New Roman" w:hAnsi="Times New Roman" w:cs="Segoe UI"/>
          <w:sz w:val="22"/>
          <w:szCs w:val="22"/>
        </w:rPr>
      </w:pPr>
      <w:r>
        <w:rPr>
          <w:rFonts w:cs="Segoe UI" w:ascii="Times New Roman" w:hAnsi="Times New Roman"/>
          <w:sz w:val="22"/>
          <w:szCs w:val="22"/>
        </w:rPr>
        <w:t>Prosimy o potwierdzenie, że Wykonawca nie ponosi odpowiedzialności za awarie/usterki/wady i nieprawidłowe działania systemu i urządzeń spowodowanie działaniem osób trzecich, użytkowaniem dostarczanych produktów niezgodnie z ich przeznaczeniem lub niestosowanie się użytkowników systemu do instrukcji obsługi.</w:t>
      </w:r>
    </w:p>
    <w:p>
      <w:pPr>
        <w:pStyle w:val="Normal"/>
        <w:spacing w:lineRule="auto" w:line="276"/>
        <w:jc w:val="both"/>
        <w:rPr>
          <w:rFonts w:cs="Segoe UI"/>
          <w:b/>
          <w:b/>
          <w:bCs/>
        </w:rPr>
      </w:pPr>
      <w:r>
        <w:rPr>
          <w:rFonts w:ascii="Times New Roman" w:hAnsi="Times New Roman"/>
          <w:sz w:val="22"/>
          <w:szCs w:val="22"/>
        </w:rPr>
      </w:r>
    </w:p>
    <w:p>
      <w:pPr>
        <w:pStyle w:val="Normal"/>
        <w:spacing w:lineRule="auto" w:line="276"/>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potwierdza</w:t>
      </w:r>
    </w:p>
    <w:p>
      <w:pPr>
        <w:pStyle w:val="ListParagraph"/>
        <w:spacing w:lineRule="auto" w:line="276" w:before="0" w:after="0"/>
        <w:ind w:left="77" w:right="0" w:hanging="0"/>
        <w:contextualSpacing/>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4"/>
        </w:numPr>
        <w:spacing w:lineRule="auto" w:line="276" w:before="0" w:after="0"/>
        <w:ind w:left="77" w:right="0" w:hanging="360"/>
        <w:contextualSpacing/>
        <w:jc w:val="both"/>
        <w:rPr>
          <w:rFonts w:ascii="Times New Roman" w:hAnsi="Times New Roman" w:cs="Segoe UI"/>
          <w:sz w:val="22"/>
          <w:szCs w:val="22"/>
        </w:rPr>
      </w:pPr>
      <w:r>
        <w:rPr>
          <w:rFonts w:cs="Segoe UI" w:ascii="Times New Roman" w:hAnsi="Times New Roman"/>
          <w:sz w:val="22"/>
          <w:szCs w:val="22"/>
        </w:rPr>
        <w:t xml:space="preserve">Załącznik nr 4 do SWZ §7 ust. 1 </w:t>
      </w:r>
    </w:p>
    <w:p>
      <w:pPr>
        <w:pStyle w:val="Normal"/>
        <w:spacing w:lineRule="auto" w:line="276" w:before="0" w:after="0"/>
        <w:ind w:left="-283" w:right="0" w:hanging="0"/>
        <w:contextualSpacing/>
        <w:jc w:val="both"/>
        <w:rPr>
          <w:rFonts w:ascii="Times New Roman" w:hAnsi="Times New Roman" w:cs="Segoe UI"/>
          <w:sz w:val="22"/>
          <w:szCs w:val="22"/>
        </w:rPr>
      </w:pPr>
      <w:r>
        <w:rPr>
          <w:rFonts w:cs="Segoe UI" w:ascii="Times New Roman" w:hAnsi="Times New Roman"/>
          <w:sz w:val="22"/>
          <w:szCs w:val="22"/>
        </w:rPr>
        <w:t xml:space="preserve">Prosimy o potwierdzenie, że odstąpienie od Umowy przez Zamawiającego może nastąpić w przypadkach określonych w ust. 1 po uprzednim wezwaniu Wykonawcy do należytego wykonania Umowy oraz wyznaczenia mu dodatkowego terminu, nie krótszego niż 5 dni, na przystąpienie do należytego wykonania przedmiotu zamówienia. </w:t>
      </w:r>
    </w:p>
    <w:p>
      <w:pPr>
        <w:pStyle w:val="Normal"/>
        <w:spacing w:lineRule="auto" w:line="276" w:before="0" w:after="0"/>
        <w:ind w:left="-283" w:right="0" w:hanging="0"/>
        <w:contextualSpacing/>
        <w:jc w:val="both"/>
        <w:rPr>
          <w:rFonts w:cs="Segoe UI"/>
          <w:b/>
          <w:b/>
          <w:bCs/>
        </w:rPr>
      </w:pPr>
      <w:r>
        <w:rPr>
          <w:rFonts w:ascii="Times New Roman" w:hAnsi="Times New Roman"/>
          <w:sz w:val="22"/>
          <w:szCs w:val="22"/>
        </w:rPr>
      </w:r>
    </w:p>
    <w:p>
      <w:pPr>
        <w:pStyle w:val="Normal"/>
        <w:spacing w:lineRule="auto" w:line="276" w:before="0" w:after="0"/>
        <w:ind w:left="-283" w:right="0" w:hanging="0"/>
        <w:contextualSpacing/>
        <w:jc w:val="both"/>
        <w:rPr>
          <w:rFonts w:ascii="Times New Roman" w:hAnsi="Times New Roman"/>
          <w:sz w:val="22"/>
          <w:szCs w:val="22"/>
        </w:rPr>
      </w:pPr>
      <w:r>
        <w:rPr>
          <w:rFonts w:cs="Segoe UI" w:ascii="Times New Roman" w:hAnsi="Times New Roman"/>
          <w:b/>
          <w:bCs/>
          <w:sz w:val="22"/>
          <w:szCs w:val="22"/>
        </w:rPr>
        <w:t>Odp.:</w:t>
      </w:r>
      <w:r>
        <w:rPr>
          <w:rFonts w:cs="Segoe UI" w:ascii="Times New Roman" w:hAnsi="Times New Roman"/>
          <w:sz w:val="22"/>
          <w:szCs w:val="22"/>
        </w:rPr>
        <w:t xml:space="preserve"> Zamawiający potwierdza, że odstąpienie od Umowy może nastąpić w przypadkach określonych w §7 ust. 1 po uprzednim wezwaniu Wykonawcy do należytego wykonania Umowy oraz wyznaczenia mu dodatkowego terminu na usuniecie podstawy kwalifikującej przyczynę odstąpienia.</w:t>
      </w:r>
    </w:p>
    <w:p>
      <w:pPr>
        <w:pStyle w:val="Normal"/>
        <w:spacing w:lineRule="auto" w:line="276"/>
        <w:jc w:val="both"/>
        <w:rPr>
          <w:rFonts w:ascii="Times New Roman" w:hAnsi="Times New Roman" w:cs="Segoe UI"/>
          <w:sz w:val="22"/>
          <w:szCs w:val="22"/>
        </w:rPr>
      </w:pPr>
      <w:r>
        <w:rPr>
          <w:rFonts w:cs="Segoe UI" w:ascii="Times New Roman" w:hAnsi="Times New Roman"/>
          <w:sz w:val="22"/>
          <w:szCs w:val="22"/>
        </w:rPr>
      </w:r>
    </w:p>
    <w:p>
      <w:pPr>
        <w:pStyle w:val="ListParagraph"/>
        <w:numPr>
          <w:ilvl w:val="0"/>
          <w:numId w:val="4"/>
        </w:numPr>
        <w:spacing w:lineRule="auto" w:line="276" w:before="0" w:after="0"/>
        <w:ind w:left="77" w:right="0" w:hanging="360"/>
        <w:contextualSpacing/>
        <w:jc w:val="both"/>
        <w:rPr>
          <w:rFonts w:ascii="Times New Roman" w:hAnsi="Times New Roman" w:cs="Segoe UI"/>
          <w:sz w:val="22"/>
          <w:szCs w:val="22"/>
        </w:rPr>
      </w:pPr>
      <w:r>
        <w:rPr>
          <w:rFonts w:cs="Segoe UI" w:ascii="Times New Roman" w:hAnsi="Times New Roman"/>
          <w:sz w:val="22"/>
          <w:szCs w:val="22"/>
        </w:rPr>
        <w:t>Dokumentacja postępowania, umowa powierzenia przetwarzania danych osobowych, pakiet 1.</w:t>
      </w:r>
    </w:p>
    <w:p>
      <w:pPr>
        <w:pStyle w:val="Normal"/>
        <w:spacing w:lineRule="auto" w:line="276" w:before="0" w:after="0"/>
        <w:ind w:left="-283" w:right="0" w:hanging="0"/>
        <w:contextualSpacing/>
        <w:jc w:val="both"/>
        <w:rPr>
          <w:rFonts w:ascii="Times New Roman" w:hAnsi="Times New Roman" w:cs="Segoe UI"/>
          <w:sz w:val="22"/>
          <w:szCs w:val="22"/>
        </w:rPr>
      </w:pPr>
      <w:r>
        <w:rPr>
          <w:rFonts w:cs="Segoe UI" w:ascii="Times New Roman" w:hAnsi="Times New Roman"/>
          <w:sz w:val="22"/>
          <w:szCs w:val="22"/>
        </w:rPr>
        <w:t xml:space="preserve">W przedmiocie zamówienia wyszczególnione są usługi związane z montażem, instalacją i konfiguracją dostarczanej infrastruktury sprzętowej oraz ingerencją w dane przetwarzane przez system HIS. W związku z powyższym prosimy o dołączenie do postępowania umowy powierzenia przetwarzania danych osobowych bądź potwierdzenie, że Zamawiający zaakceptuje wzór Wykonawcy.  Określenie zasad przetwarzania jest niezbędne do realizacji usług opisanych w Opisie Przedmiotu Zamówienia. </w:t>
      </w:r>
    </w:p>
    <w:p>
      <w:pPr>
        <w:pStyle w:val="Normal"/>
        <w:spacing w:lineRule="auto" w:line="276" w:before="0" w:after="0"/>
        <w:ind w:left="-283" w:right="0" w:hanging="0"/>
        <w:contextualSpacing/>
        <w:jc w:val="both"/>
        <w:rPr>
          <w:rFonts w:cs="Segoe UI"/>
          <w:b/>
          <w:b/>
          <w:bCs/>
        </w:rPr>
      </w:pPr>
      <w:r>
        <w:rPr>
          <w:rFonts w:ascii="Times New Roman" w:hAnsi="Times New Roman"/>
          <w:sz w:val="22"/>
          <w:szCs w:val="22"/>
        </w:rPr>
      </w:r>
    </w:p>
    <w:p>
      <w:pPr>
        <w:pStyle w:val="Normal"/>
        <w:spacing w:lineRule="auto" w:line="276" w:before="0" w:after="0"/>
        <w:ind w:left="-283" w:right="0" w:hanging="0"/>
        <w:contextualSpacing/>
        <w:jc w:val="both"/>
        <w:rPr>
          <w:rFonts w:ascii="Times New Roman" w:hAnsi="Times New Roman"/>
          <w:sz w:val="22"/>
          <w:szCs w:val="22"/>
        </w:rPr>
      </w:pPr>
      <w:r>
        <w:rPr>
          <w:rFonts w:cs="Segoe UI" w:ascii="Times New Roman" w:hAnsi="Times New Roman"/>
          <w:b/>
          <w:bCs/>
          <w:sz w:val="22"/>
          <w:szCs w:val="22"/>
        </w:rPr>
        <w:t xml:space="preserve">Odp.: </w:t>
      </w:r>
      <w:r>
        <w:rPr>
          <w:rFonts w:cs="Segoe UI" w:ascii="Times New Roman" w:hAnsi="Times New Roman"/>
          <w:sz w:val="22"/>
          <w:szCs w:val="22"/>
        </w:rPr>
        <w:t>Zamawiający potwierdza, ze zaakceptuje wzór Wykonawcy w zakresie powierzenia przetwarzania danych osobowych.</w:t>
      </w:r>
    </w:p>
    <w:p>
      <w:pPr>
        <w:pStyle w:val="Normal"/>
        <w:rPr>
          <w:rFonts w:eastAsia="Calibri" w:cs="Times New Roman"/>
          <w:b w:val="false"/>
          <w:b w:val="false"/>
          <w:bCs w:val="false"/>
          <w:i w:val="false"/>
          <w:i w:val="false"/>
          <w:iCs w:val="false"/>
          <w:color w:val="000000"/>
          <w:u w:val="none"/>
        </w:rPr>
      </w:pPr>
      <w:r>
        <w:rPr>
          <w:rFonts w:ascii="Times New Roman" w:hAnsi="Times New Roman"/>
          <w:sz w:val="22"/>
          <w:szCs w:val="22"/>
        </w:rPr>
      </w:r>
    </w:p>
    <w:p>
      <w:pPr>
        <w:pStyle w:val="Normal"/>
        <w:spacing w:before="0" w:after="160"/>
        <w:jc w:val="righ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spacing w:before="0" w:after="160"/>
        <w:jc w:val="right"/>
        <w:rPr>
          <w:rFonts w:ascii="Times New Roman" w:hAnsi="Times New Roman"/>
          <w:sz w:val="22"/>
          <w:szCs w:val="22"/>
        </w:rPr>
      </w:pPr>
      <w:r>
        <w:rPr>
          <w:rFonts w:eastAsia="Times New Roman" w:cs="Times New Roman" w:ascii="Times New Roman" w:hAnsi="Times New Roman"/>
          <w:color w:val="000000"/>
          <w:sz w:val="22"/>
          <w:szCs w:val="22"/>
        </w:rPr>
        <w:t>Dyrektor ZOZ w Pińczowie</w:t>
        <w:br/>
      </w:r>
      <w:r>
        <w:rPr>
          <w:rFonts w:eastAsia="Times New Roman" w:cs="Times New Roman" w:ascii="Times New Roman" w:hAnsi="Times New Roman"/>
          <w:b w:val="false"/>
          <w:bCs w:val="false"/>
          <w:color w:val="000000"/>
          <w:sz w:val="22"/>
          <w:szCs w:val="22"/>
        </w:rPr>
        <w:t>Krzysztof Słonina</w:t>
      </w:r>
    </w:p>
    <w:sectPr>
      <w:type w:val="nextPage"/>
      <w:pgSz w:w="12240" w:h="15840"/>
      <w:pgMar w:left="1417" w:right="1417" w:header="0" w:top="851"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Segoe UI">
    <w:charset w:val="ee"/>
    <w:family w:val="roman"/>
    <w:pitch w:val="variable"/>
  </w:font>
  <w:font w:name="Courier New">
    <w:charset w:val="ee"/>
    <w:family w:val="roman"/>
    <w:pitch w:val="variable"/>
  </w:font>
  <w:font w:name="Times New Roman">
    <w:charset w:val="ee"/>
    <w:family w:val="roman"/>
    <w:pitch w:val="variable"/>
  </w:font>
  <w:font w:name="Trebuchet MS">
    <w:charset w:val="ee"/>
    <w:family w:val="roman"/>
    <w:pitch w:val="variable"/>
  </w:font>
  <w:font w:name="Liberation Sans">
    <w:altName w:val="Arial"/>
    <w:charset w:val="ee"/>
    <w:family w:val="roman"/>
    <w:pitch w:val="variable"/>
  </w:font>
  <w:font w:name="Tahoma">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Pytanie nr %1"/>
      <w:lvlJc w:val="left"/>
      <w:pPr>
        <w:ind w:left="360" w:hanging="360"/>
      </w:pPr>
      <w:rPr>
        <w:sz w:val="18"/>
        <w:b/>
        <w:bCs/>
        <w:rFonts w:ascii="Segoe UI" w:hAnsi="Segoe U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8"/>
        <w:b/>
        <w:bCs w:val="false"/>
        <w:rFonts w:ascii="Segoe UI" w:hAnsi="Segoe U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1"/>
      <w:numFmt w:val="decimal"/>
      <w:lvlText w:val="Pytanie nr %1"/>
      <w:lvlJc w:val="left"/>
      <w:pPr>
        <w:ind w:left="360" w:hanging="360"/>
      </w:pPr>
      <w:rPr>
        <w:sz w:val="18"/>
        <w:b/>
        <w:bCs/>
        <w:rFonts w:ascii="Segoe UI" w:hAnsi="Segoe U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360" w:hanging="360"/>
      </w:pPr>
      <w:rPr>
        <w:sz w:val="18"/>
        <w:b w:val="false"/>
        <w:bCs w:val="false"/>
        <w:rFonts w:ascii="Segoe UI" w:hAnsi="Segoe U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0339"/>
    <w:pPr>
      <w:widowControl/>
      <w:kinsoku w:val="true"/>
      <w:overflowPunct w:val="true"/>
      <w:autoSpaceDE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next w:val="Normal"/>
    <w:link w:val="Nagwek1Znak"/>
    <w:uiPriority w:val="9"/>
    <w:qFormat/>
    <w:rsid w:val="00111126"/>
    <w:pPr>
      <w:keepNext w:val="true"/>
      <w:keepLines/>
      <w:widowControl/>
      <w:kinsoku w:val="true"/>
      <w:overflowPunct w:val="true"/>
      <w:autoSpaceDE w:val="true"/>
      <w:bidi w:val="0"/>
      <w:spacing w:lineRule="auto" w:line="264" w:before="0" w:after="213"/>
      <w:ind w:left="370" w:hanging="10"/>
      <w:jc w:val="left"/>
      <w:outlineLvl w:val="0"/>
    </w:pPr>
    <w:rPr>
      <w:rFonts w:ascii="Calibri" w:hAnsi="Calibri" w:eastAsia="Calibri" w:cs="Calibri"/>
      <w:color w:val="000000"/>
      <w:kern w:val="0"/>
      <w:sz w:val="20"/>
      <w:szCs w:val="22"/>
      <w:u w:val="single" w:color="000000"/>
      <w:lang w:val="pl-PL" w:eastAsia="pl-PL" w:bidi="ar-SA"/>
    </w:rPr>
  </w:style>
  <w:style w:type="paragraph" w:styleId="Nagwek2">
    <w:name w:val="Heading 2"/>
    <w:basedOn w:val="Normal"/>
    <w:next w:val="Nagwek3"/>
    <w:qFormat/>
    <w:pPr>
      <w:keepNext w:val="true"/>
      <w:spacing w:before="120" w:after="120"/>
      <w:outlineLvl w:val="1"/>
    </w:pPr>
    <w:rPr>
      <w:rFonts w:ascii="Arial" w:hAnsi="Arial"/>
      <w:b/>
      <w:color w:val="000080"/>
      <w:sz w:val="28"/>
      <w:szCs w:val="32"/>
    </w:rPr>
  </w:style>
  <w:style w:type="paragraph" w:styleId="Nagwek3">
    <w:name w:val="Heading 3"/>
    <w:basedOn w:val="Normal"/>
    <w:next w:val="Nagwek4"/>
    <w:qFormat/>
    <w:pPr>
      <w:spacing w:before="240" w:after="240"/>
      <w:outlineLvl w:val="2"/>
    </w:pPr>
    <w:rPr>
      <w:rFonts w:ascii="Arial" w:hAnsi="Arial"/>
      <w:b/>
      <w:bCs/>
      <w:color w:val="17365D"/>
    </w:rPr>
  </w:style>
  <w:style w:type="paragraph" w:styleId="Nagwek4">
    <w:name w:val="Heading 4"/>
    <w:basedOn w:val="Normal"/>
    <w:next w:val="Tretekstu"/>
    <w:qFormat/>
    <w:pPr>
      <w:keepNext w:val="true"/>
      <w:spacing w:before="240" w:after="120"/>
      <w:outlineLvl w:val="3"/>
    </w:pPr>
    <w:rPr>
      <w:rFonts w:ascii="Arial" w:hAnsi="Arial"/>
      <w:sz w:val="32"/>
      <w:szCs w:val="20"/>
    </w:rPr>
  </w:style>
  <w:style w:type="paragraph" w:styleId="Nagwek5">
    <w:name w:val="Heading 5"/>
    <w:basedOn w:val="Normal"/>
    <w:next w:val="Normal"/>
    <w:qFormat/>
    <w:pPr>
      <w:keepNext w:val="true"/>
      <w:spacing w:before="240" w:after="60"/>
      <w:outlineLvl w:val="4"/>
    </w:pPr>
    <w:rPr>
      <w:rFonts w:ascii="Arial" w:hAnsi="Arial"/>
      <w:b/>
      <w:szCs w:val="20"/>
    </w:rPr>
  </w:style>
  <w:style w:type="paragraph" w:styleId="Nagwek6">
    <w:name w:val="Heading 6"/>
    <w:basedOn w:val="Normal"/>
    <w:next w:val="Normal"/>
    <w:qFormat/>
    <w:pPr>
      <w:keepNext w:val="true"/>
      <w:spacing w:before="240" w:after="60"/>
      <w:outlineLvl w:val="5"/>
    </w:pPr>
    <w:rPr>
      <w:rFonts w:ascii="Arial" w:hAnsi="Arial"/>
      <w:b/>
      <w:i/>
      <w:szCs w:val="20"/>
    </w:rPr>
  </w:style>
  <w:style w:type="paragraph" w:styleId="Nagwek7">
    <w:name w:val="Heading 7"/>
    <w:basedOn w:val="Normal"/>
    <w:next w:val="Normal"/>
    <w:qFormat/>
    <w:pPr>
      <w:keepNext w:val="true"/>
      <w:tabs>
        <w:tab w:val="clear" w:pos="709"/>
        <w:tab w:val="left" w:pos="3969" w:leader="none"/>
      </w:tabs>
      <w:spacing w:before="240" w:after="60"/>
      <w:outlineLvl w:val="6"/>
    </w:pPr>
    <w:rPr>
      <w:rFonts w:ascii="Arial" w:hAnsi="Arial"/>
      <w:b/>
      <w:bCs/>
      <w:sz w:val="32"/>
      <w:szCs w:val="20"/>
    </w:rPr>
  </w:style>
  <w:style w:type="paragraph" w:styleId="Nagwek8">
    <w:name w:val="Heading 8"/>
    <w:basedOn w:val="Normal"/>
    <w:next w:val="Normal"/>
    <w:qFormat/>
    <w:pPr>
      <w:spacing w:before="240" w:after="60"/>
      <w:outlineLvl w:val="7"/>
    </w:pPr>
    <w:rPr>
      <w:rFonts w:ascii="Arial" w:hAnsi="Arial"/>
      <w:b/>
      <w:sz w:val="26"/>
      <w:szCs w:val="20"/>
    </w:rPr>
  </w:style>
  <w:style w:type="paragraph" w:styleId="Nagwek9">
    <w:name w:val="Heading 9"/>
    <w:basedOn w:val="Normal"/>
    <w:next w:val="Normal"/>
    <w:qFormat/>
    <w:pPr>
      <w:spacing w:before="240" w:after="60"/>
      <w:outlineLvl w:val="8"/>
    </w:pPr>
    <w:rPr>
      <w:rFonts w:ascii="Arial" w:hAnsi="Arial"/>
      <w:b/>
      <w:i/>
      <w:sz w:val="18"/>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ea3edb"/>
    <w:rPr/>
  </w:style>
  <w:style w:type="character" w:styleId="StopkaZnak" w:customStyle="1">
    <w:name w:val="Stopka Znak"/>
    <w:basedOn w:val="DefaultParagraphFont"/>
    <w:link w:val="Stopka"/>
    <w:uiPriority w:val="99"/>
    <w:qFormat/>
    <w:rsid w:val="00ea3edb"/>
    <w:rPr/>
  </w:style>
  <w:style w:type="character" w:styleId="Czeinternetowe">
    <w:name w:val="Łącze internetowe"/>
    <w:basedOn w:val="DefaultParagraphFont"/>
    <w:uiPriority w:val="99"/>
    <w:unhideWhenUsed/>
    <w:rsid w:val="002401f4"/>
    <w:rPr>
      <w:color w:val="0563C1"/>
      <w:u w:val="single"/>
    </w:rPr>
  </w:style>
  <w:style w:type="character" w:styleId="TekstprzypisukocowegoZnak" w:customStyle="1">
    <w:name w:val="Tekst przypisu końcowego Znak"/>
    <w:basedOn w:val="DefaultParagraphFont"/>
    <w:link w:val="Tekstprzypisukocowego"/>
    <w:uiPriority w:val="99"/>
    <w:semiHidden/>
    <w:qFormat/>
    <w:rsid w:val="00e56972"/>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e56972"/>
    <w:rPr>
      <w:vertAlign w:val="superscript"/>
    </w:rPr>
  </w:style>
  <w:style w:type="character" w:styleId="Annotationreference">
    <w:name w:val="annotation reference"/>
    <w:basedOn w:val="DefaultParagraphFont"/>
    <w:uiPriority w:val="99"/>
    <w:unhideWhenUsed/>
    <w:qFormat/>
    <w:rsid w:val="009c6bca"/>
    <w:rPr>
      <w:sz w:val="16"/>
      <w:szCs w:val="16"/>
    </w:rPr>
  </w:style>
  <w:style w:type="character" w:styleId="TekstkomentarzaZnak" w:customStyle="1">
    <w:name w:val="Tekst komentarza Znak"/>
    <w:basedOn w:val="DefaultParagraphFont"/>
    <w:link w:val="Tekstkomentarza"/>
    <w:uiPriority w:val="99"/>
    <w:qFormat/>
    <w:rsid w:val="009c6bca"/>
    <w:rPr>
      <w:sz w:val="20"/>
      <w:szCs w:val="20"/>
    </w:rPr>
  </w:style>
  <w:style w:type="character" w:styleId="TematkomentarzaZnak" w:customStyle="1">
    <w:name w:val="Temat komentarza Znak"/>
    <w:basedOn w:val="TekstkomentarzaZnak"/>
    <w:link w:val="Tematkomentarza"/>
    <w:uiPriority w:val="99"/>
    <w:semiHidden/>
    <w:qFormat/>
    <w:rsid w:val="009c6bca"/>
    <w:rPr>
      <w:b/>
      <w:bCs/>
      <w:sz w:val="20"/>
      <w:szCs w:val="20"/>
    </w:rPr>
  </w:style>
  <w:style w:type="character" w:styleId="TekstdymkaZnak" w:customStyle="1">
    <w:name w:val="Tekst dymka Znak"/>
    <w:basedOn w:val="DefaultParagraphFont"/>
    <w:link w:val="Tekstdymka"/>
    <w:uiPriority w:val="99"/>
    <w:semiHidden/>
    <w:qFormat/>
    <w:rsid w:val="009c6bca"/>
    <w:rPr>
      <w:rFonts w:ascii="Segoe UI" w:hAnsi="Segoe UI" w:cs="Segoe UI"/>
      <w:sz w:val="18"/>
      <w:szCs w:val="18"/>
    </w:rPr>
  </w:style>
  <w:style w:type="character" w:styleId="AkapitzlistZnak" w:customStyle="1">
    <w:name w:val="Akapit z listą Znak"/>
    <w:link w:val="Akapitzlist"/>
    <w:uiPriority w:val="99"/>
    <w:qFormat/>
    <w:locked/>
    <w:rsid w:val="00b024f7"/>
    <w:rPr>
      <w:lang w:val="pl-PL"/>
    </w:rPr>
  </w:style>
  <w:style w:type="character" w:styleId="HTMLwstpniesformatowanyZnak" w:customStyle="1">
    <w:name w:val="HTML - wstępnie sformatowany Znak"/>
    <w:basedOn w:val="DefaultParagraphFont"/>
    <w:link w:val="HTML-wstpniesformatowany"/>
    <w:uiPriority w:val="99"/>
    <w:semiHidden/>
    <w:qFormat/>
    <w:rsid w:val="00dc0c69"/>
    <w:rPr>
      <w:rFonts w:ascii="Courier New" w:hAnsi="Courier New" w:eastAsia="Times New Roman" w:cs="Courier New"/>
      <w:sz w:val="20"/>
      <w:szCs w:val="20"/>
      <w:lang w:val="pl-PL" w:eastAsia="pl-PL"/>
    </w:rPr>
  </w:style>
  <w:style w:type="character" w:styleId="Nierozpoznanawzmianka1" w:customStyle="1">
    <w:name w:val="Nierozpoznana wzmianka1"/>
    <w:basedOn w:val="DefaultParagraphFont"/>
    <w:uiPriority w:val="99"/>
    <w:semiHidden/>
    <w:unhideWhenUsed/>
    <w:qFormat/>
    <w:rsid w:val="00c60c61"/>
    <w:rPr>
      <w:color w:val="605E5C"/>
      <w:shd w:fill="E1DFDD" w:val="clear"/>
    </w:rPr>
  </w:style>
  <w:style w:type="character" w:styleId="FollowedHyperlink">
    <w:name w:val="FollowedHyperlink"/>
    <w:basedOn w:val="DefaultParagraphFont"/>
    <w:uiPriority w:val="99"/>
    <w:semiHidden/>
    <w:unhideWhenUsed/>
    <w:qFormat/>
    <w:rsid w:val="003577ba"/>
    <w:rPr>
      <w:color w:val="954F72" w:themeColor="followedHyperlink"/>
      <w:u w:val="single"/>
    </w:rPr>
  </w:style>
  <w:style w:type="character" w:styleId="Nierozpoznanawzmianka2" w:customStyle="1">
    <w:name w:val="Nierozpoznana wzmianka2"/>
    <w:basedOn w:val="DefaultParagraphFont"/>
    <w:uiPriority w:val="99"/>
    <w:semiHidden/>
    <w:unhideWhenUsed/>
    <w:qFormat/>
    <w:rsid w:val="00604bec"/>
    <w:rPr>
      <w:color w:val="605E5C"/>
      <w:shd w:fill="E1DFDD" w:val="clear"/>
    </w:rPr>
  </w:style>
  <w:style w:type="character" w:styleId="Tekstpodstawowy2Znak" w:customStyle="1">
    <w:name w:val="Tekst podstawowy 2 Znak"/>
    <w:basedOn w:val="DefaultParagraphFont"/>
    <w:link w:val="Tekstpodstawowy2"/>
    <w:uiPriority w:val="99"/>
    <w:qFormat/>
    <w:rsid w:val="00580047"/>
    <w:rPr>
      <w:rFonts w:ascii="Times New Roman" w:hAnsi="Times New Roman" w:cs="Times New Roman"/>
      <w:sz w:val="24"/>
      <w:szCs w:val="24"/>
      <w:lang w:val="pl-PL" w:eastAsia="pl-PL"/>
    </w:rPr>
  </w:style>
  <w:style w:type="character" w:styleId="Wyrnienie">
    <w:name w:val="Wyróżnienie"/>
    <w:basedOn w:val="DefaultParagraphFont"/>
    <w:uiPriority w:val="20"/>
    <w:qFormat/>
    <w:rsid w:val="00186be1"/>
    <w:rPr>
      <w:i/>
      <w:iCs/>
    </w:rPr>
  </w:style>
  <w:style w:type="character" w:styleId="Nagwek1Znak" w:customStyle="1">
    <w:name w:val="Nagłówek 1 Znak"/>
    <w:basedOn w:val="DefaultParagraphFont"/>
    <w:link w:val="Nagwek1"/>
    <w:uiPriority w:val="9"/>
    <w:qFormat/>
    <w:rsid w:val="00111126"/>
    <w:rPr>
      <w:rFonts w:ascii="Calibri" w:hAnsi="Calibri" w:eastAsia="Calibri" w:cs="Calibri"/>
      <w:color w:val="000000"/>
      <w:sz w:val="20"/>
      <w:u w:val="single" w:color="000000"/>
      <w:lang w:val="pl-PL" w:eastAsia="pl-PL"/>
    </w:rPr>
  </w:style>
  <w:style w:type="character" w:styleId="Strong">
    <w:name w:val="Strong"/>
    <w:basedOn w:val="DefaultParagraphFont"/>
    <w:uiPriority w:val="22"/>
    <w:qFormat/>
    <w:rsid w:val="00d75f69"/>
    <w:rPr>
      <w:b/>
      <w:bCs/>
    </w:rPr>
  </w:style>
  <w:style w:type="character" w:styleId="WW8Num3z0">
    <w:name w:val="WW8Num3z0"/>
    <w:qFormat/>
    <w:rPr>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
    <w:name w:val="ListLabel 1"/>
    <w:qFormat/>
    <w:rPr>
      <w:rFonts w:ascii="Times New Roman" w:hAnsi="Times New Roman"/>
      <w:sz w:val="22"/>
      <w:szCs w:val="22"/>
    </w:rPr>
  </w:style>
  <w:style w:type="character" w:styleId="WW8Num2z0">
    <w:name w:val="WW8Num2z0"/>
    <w:qFormat/>
    <w:rPr>
      <w:rFonts w:ascii="Arial" w:hAnsi="Arial" w:cs="Arial"/>
      <w:sz w:val="20"/>
      <w:szCs w:val="20"/>
    </w:rPr>
  </w:style>
  <w:style w:type="character" w:styleId="ListLabel2">
    <w:name w:val="ListLabel 2"/>
    <w:qFormat/>
    <w:rPr>
      <w:rFonts w:ascii="Times New Roman" w:hAnsi="Times New Roman" w:cs="Arial"/>
      <w:sz w:val="22"/>
      <w:szCs w:val="20"/>
    </w:rPr>
  </w:style>
  <w:style w:type="character" w:styleId="Mocnowyrniony">
    <w:name w:val="Mocno wyróżniony"/>
    <w:qFormat/>
    <w:rPr>
      <w:b/>
      <w:bCs/>
    </w:rPr>
  </w:style>
  <w:style w:type="character" w:styleId="ListLabel17">
    <w:name w:val="ListLabel 17"/>
    <w:qFormat/>
    <w:rPr>
      <w:rFonts w:ascii="Segoe UI" w:hAnsi="Segoe UI"/>
      <w:b w:val="false"/>
      <w:bCs w:val="false"/>
      <w:sz w:val="18"/>
    </w:rPr>
  </w:style>
  <w:style w:type="character" w:styleId="ListLabel16">
    <w:name w:val="ListLabel 16"/>
    <w:qFormat/>
    <w:rPr>
      <w:b/>
      <w:bCs/>
    </w:rPr>
  </w:style>
  <w:style w:type="character" w:styleId="ListLabel15">
    <w:name w:val="ListLabel 15"/>
    <w:qFormat/>
    <w:rPr>
      <w:b/>
      <w:bCs/>
    </w:rPr>
  </w:style>
  <w:style w:type="character" w:styleId="ListLabel14">
    <w:name w:val="ListLabel 14"/>
    <w:qFormat/>
    <w:rPr>
      <w:rFonts w:ascii="Segoe UI" w:hAnsi="Segoe UI"/>
      <w:b/>
      <w:bCs/>
      <w:sz w:val="18"/>
    </w:rPr>
  </w:style>
  <w:style w:type="character" w:styleId="ListLabel13">
    <w:name w:val="ListLabel 13"/>
    <w:qFormat/>
    <w:rPr>
      <w:rFonts w:ascii="Segoe UI" w:hAnsi="Segoe UI"/>
      <w:b/>
      <w:bCs w:val="false"/>
      <w:sz w:val="18"/>
    </w:rPr>
  </w:style>
  <w:style w:type="character" w:styleId="ListLabel12">
    <w:name w:val="ListLabel 12"/>
    <w:qFormat/>
    <w:rPr>
      <w:b/>
      <w:bCs/>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bCs/>
    </w:rPr>
  </w:style>
  <w:style w:type="character" w:styleId="ListLabel7">
    <w:name w:val="ListLabel 7"/>
    <w:qFormat/>
    <w:rPr>
      <w:b/>
      <w:bCs/>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ascii="Segoe UI" w:hAnsi="Segoe UI"/>
      <w:b/>
      <w:bCs/>
      <w:sz w:val="18"/>
    </w:rPr>
  </w:style>
  <w:style w:type="character" w:styleId="Appleconvertedspace">
    <w:name w:val="apple-converted-space"/>
    <w:basedOn w:val="DefaultParagraphFont"/>
    <w:qFormat/>
    <w:rPr/>
  </w:style>
  <w:style w:type="character" w:styleId="Numeracja3Znak">
    <w:name w:val="Numeracja 3 Znak"/>
    <w:basedOn w:val="DefaultParagraphFont"/>
    <w:qFormat/>
    <w:rPr>
      <w:rFonts w:ascii="Arial" w:hAnsi="Arial" w:eastAsia="Calibri" w:cs="Arial"/>
    </w:rPr>
  </w:style>
  <w:style w:type="character" w:styleId="NumeracjaZnak">
    <w:name w:val="Numeracja Znak"/>
    <w:qFormat/>
    <w:rPr>
      <w:rFonts w:ascii="Arial" w:hAnsi="Arial" w:eastAsia="Calibri" w:cs="Arial"/>
    </w:rPr>
  </w:style>
  <w:style w:type="character" w:styleId="UnresolvedMention">
    <w:name w:val="Unresolved Mention"/>
    <w:basedOn w:val="DefaultParagraphFont"/>
    <w:qFormat/>
    <w:rPr>
      <w:color w:val="605E5C"/>
      <w:highlight w:val="lightGray"/>
    </w:rPr>
  </w:style>
  <w:style w:type="character" w:styleId="Bc">
    <w:name w:val="bc"/>
    <w:basedOn w:val="DefaultParagraphFont"/>
    <w:qFormat/>
    <w:rPr/>
  </w:style>
  <w:style w:type="character" w:styleId="WWAbsatzStandardschriftart">
    <w:name w:val="WW-Absatz-Standardschriftart"/>
    <w:qFormat/>
    <w:rPr/>
  </w:style>
  <w:style w:type="character" w:styleId="StylStandardowytekstofertyTrebuchetMSZnakZnak">
    <w:name w:val="Styl Standardowy tekst oferty + Trebuchet MS Znak Znak"/>
    <w:qFormat/>
    <w:rPr>
      <w:rFonts w:ascii="Trebuchet MS" w:hAnsi="Trebuchet MS"/>
      <w:sz w:val="18"/>
      <w:szCs w:val="18"/>
      <w:lang w:val="pl-PL" w:eastAsia="pl-PL" w:bidi="ar-SA"/>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TekstprzypisudolnegoZnak">
    <w:name w:val="Tekst przypisu dolnego Znak"/>
    <w:qFormat/>
    <w:rPr>
      <w:lang w:val="en-US" w:eastAsia="en-US"/>
    </w:rPr>
  </w:style>
  <w:style w:type="character" w:styleId="TekstpodstawowyZnak">
    <w:name w:val="Tekst podstawowy Znak"/>
    <w:qFormat/>
    <w:rPr>
      <w:rFonts w:ascii="Arial" w:hAnsi="Arial"/>
      <w:sz w:val="24"/>
    </w:rPr>
  </w:style>
  <w:style w:type="character" w:styleId="Pagenumber">
    <w:name w:val="page number"/>
    <w:basedOn w:val="DefaultParagraphFont"/>
    <w:qFormat/>
    <w:rPr/>
  </w:style>
  <w:style w:type="character" w:styleId="Text">
    <w:name w:val="text"/>
    <w:basedOn w:val="DefaultParagraphFont"/>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ea3edb"/>
    <w:pPr>
      <w:tabs>
        <w:tab w:val="clear" w:pos="709"/>
        <w:tab w:val="center" w:pos="4703" w:leader="none"/>
        <w:tab w:val="right" w:pos="9406" w:leader="none"/>
      </w:tabs>
      <w:spacing w:lineRule="auto" w:line="240" w:before="0" w:after="0"/>
    </w:pPr>
    <w:rPr/>
  </w:style>
  <w:style w:type="paragraph" w:styleId="Stopka">
    <w:name w:val="Footer"/>
    <w:basedOn w:val="Normal"/>
    <w:link w:val="StopkaZnak"/>
    <w:uiPriority w:val="99"/>
    <w:unhideWhenUsed/>
    <w:rsid w:val="00ea3edb"/>
    <w:pPr>
      <w:tabs>
        <w:tab w:val="clear" w:pos="709"/>
        <w:tab w:val="center" w:pos="4703" w:leader="none"/>
        <w:tab w:val="right" w:pos="9406" w:leader="none"/>
      </w:tabs>
      <w:spacing w:lineRule="auto" w:line="240" w:before="0" w:after="0"/>
    </w:pPr>
    <w:rPr/>
  </w:style>
  <w:style w:type="paragraph" w:styleId="Przypiskocowy">
    <w:name w:val="Endnote Text"/>
    <w:basedOn w:val="Normal"/>
    <w:link w:val="TekstprzypisukocowegoZnak"/>
    <w:uiPriority w:val="99"/>
    <w:semiHidden/>
    <w:unhideWhenUsed/>
    <w:rsid w:val="00e56972"/>
    <w:pPr>
      <w:spacing w:lineRule="auto" w:line="240" w:before="0" w:after="0"/>
    </w:pPr>
    <w:rPr>
      <w:sz w:val="20"/>
      <w:szCs w:val="20"/>
    </w:rPr>
  </w:style>
  <w:style w:type="paragraph" w:styleId="Annotationtext">
    <w:name w:val="annotation text"/>
    <w:basedOn w:val="Normal"/>
    <w:link w:val="TekstkomentarzaZnak"/>
    <w:uiPriority w:val="99"/>
    <w:unhideWhenUsed/>
    <w:qFormat/>
    <w:rsid w:val="009c6bc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c6bca"/>
    <w:pPr/>
    <w:rPr>
      <w:b/>
      <w:bCs/>
    </w:rPr>
  </w:style>
  <w:style w:type="paragraph" w:styleId="BalloonText">
    <w:name w:val="Balloon Text"/>
    <w:basedOn w:val="Normal"/>
    <w:link w:val="TekstdymkaZnak"/>
    <w:uiPriority w:val="99"/>
    <w:semiHidden/>
    <w:unhideWhenUsed/>
    <w:qFormat/>
    <w:rsid w:val="009c6bca"/>
    <w:pPr>
      <w:spacing w:lineRule="auto" w:line="240" w:before="0" w:after="0"/>
    </w:pPr>
    <w:rPr>
      <w:rFonts w:ascii="Segoe UI" w:hAnsi="Segoe UI" w:cs="Segoe UI"/>
      <w:sz w:val="18"/>
      <w:szCs w:val="18"/>
    </w:rPr>
  </w:style>
  <w:style w:type="paragraph" w:styleId="ListParagraph">
    <w:name w:val="List Paragraph"/>
    <w:basedOn w:val="Normal"/>
    <w:link w:val="AkapitzlistZnak"/>
    <w:qFormat/>
    <w:rsid w:val="00bc738b"/>
    <w:pPr>
      <w:spacing w:lineRule="auto" w:line="259" w:before="0" w:after="160"/>
      <w:ind w:left="720" w:hanging="0"/>
      <w:contextualSpacing/>
    </w:pPr>
    <w:rPr/>
  </w:style>
  <w:style w:type="paragraph" w:styleId="Revision">
    <w:name w:val="Revision"/>
    <w:uiPriority w:val="99"/>
    <w:semiHidden/>
    <w:qFormat/>
    <w:rsid w:val="00fd5c3a"/>
    <w:pPr>
      <w:widowControl/>
      <w:kinsoku w:val="true"/>
      <w:overflowPunct w:val="true"/>
      <w:autoSpaceDE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andard" w:customStyle="1">
    <w:name w:val="Standard"/>
    <w:qFormat/>
    <w:rsid w:val="00304642"/>
    <w:pPr>
      <w:widowControl/>
      <w:suppressAutoHyphens w:val="true"/>
      <w:kinsoku w:val="true"/>
      <w:overflowPunct w:val="true"/>
      <w:autoSpaceDE w:val="true"/>
      <w:bidi w:val="0"/>
      <w:spacing w:lineRule="auto" w:line="360" w:before="0" w:after="0"/>
      <w:jc w:val="both"/>
      <w:textAlignment w:val="baseline"/>
    </w:pPr>
    <w:rPr>
      <w:rFonts w:ascii="Arial" w:hAnsi="Arial" w:eastAsia="Times New Roman" w:cs="Arial"/>
      <w:color w:val="auto"/>
      <w:kern w:val="2"/>
      <w:sz w:val="22"/>
      <w:szCs w:val="24"/>
      <w:lang w:val="pl-PL" w:eastAsia="zh-CN" w:bidi="ar-SA"/>
    </w:rPr>
  </w:style>
  <w:style w:type="paragraph" w:styleId="HTMLPreformatted">
    <w:name w:val="HTML Preformatted"/>
    <w:basedOn w:val="Normal"/>
    <w:link w:val="HTML-wstpniesformatowanyZnak"/>
    <w:uiPriority w:val="99"/>
    <w:semiHidden/>
    <w:unhideWhenUsed/>
    <w:qFormat/>
    <w:rsid w:val="00dc0c69"/>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paragraph" w:styleId="Default" w:customStyle="1">
    <w:name w:val="Default"/>
    <w:qFormat/>
    <w:rsid w:val="0022631a"/>
    <w:pPr>
      <w:widowControl/>
      <w:kinsoku w:val="true"/>
      <w:overflowPunct w:val="true"/>
      <w:autoSpaceDE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Web">
    <w:name w:val="Normal (Web)"/>
    <w:basedOn w:val="Normal"/>
    <w:uiPriority w:val="99"/>
    <w:unhideWhenUsed/>
    <w:qFormat/>
    <w:rsid w:val="00580047"/>
    <w:pPr>
      <w:spacing w:lineRule="auto" w:line="240" w:beforeAutospacing="1" w:afterAutospacing="1"/>
    </w:pPr>
    <w:rPr>
      <w:rFonts w:ascii="Calibri" w:hAnsi="Calibri" w:cs="Calibri"/>
      <w:lang w:eastAsia="pl-PL"/>
    </w:rPr>
  </w:style>
  <w:style w:type="paragraph" w:styleId="BodyText2">
    <w:name w:val="Body Text 2"/>
    <w:basedOn w:val="Normal"/>
    <w:link w:val="Tekstpodstawowy2Znak"/>
    <w:uiPriority w:val="99"/>
    <w:unhideWhenUsed/>
    <w:qFormat/>
    <w:rsid w:val="00580047"/>
    <w:pPr>
      <w:spacing w:lineRule="auto" w:line="240" w:before="0" w:after="0"/>
    </w:pPr>
    <w:rPr>
      <w:rFonts w:ascii="Times New Roman" w:hAnsi="Times New Roman" w:cs="Times New Roman"/>
      <w:sz w:val="24"/>
      <w:szCs w:val="24"/>
      <w:lang w:eastAsia="pl-PL"/>
    </w:rPr>
  </w:style>
  <w:style w:type="paragraph" w:styleId="Akapitzlist">
    <w:name w:val="Akapit z listą"/>
    <w:basedOn w:val="Normal"/>
    <w:qFormat/>
    <w:pPr>
      <w:suppressAutoHyphens w:val="false"/>
      <w:ind w:left="720" w:right="0" w:hanging="0"/>
    </w:pPr>
    <w:rPr>
      <w:rFonts w:ascii="Calibri" w:hAnsi="Calibri" w:eastAsia="Calibri" w:cs="Times New Roman"/>
      <w:sz w:val="22"/>
      <w:szCs w:val="22"/>
    </w:rPr>
  </w:style>
  <w:style w:type="paragraph" w:styleId="Liniapozioma">
    <w:name w:val="Linia pozioma"/>
    <w:basedOn w:val="Normal"/>
    <w:next w:val="Tretekstu"/>
    <w:qFormat/>
    <w:pPr>
      <w:suppressLineNumbers/>
      <w:pBdr>
        <w:bottom w:val="double" w:sz="2" w:space="0" w:color="808080"/>
      </w:pBdr>
      <w:spacing w:before="0" w:after="283"/>
    </w:pPr>
    <w:rPr>
      <w:sz w:val="12"/>
      <w:szCs w:val="12"/>
    </w:rPr>
  </w:style>
  <w:style w:type="paragraph" w:styleId="Zawartoramki">
    <w:name w:val="Zawartość ramki"/>
    <w:basedOn w:val="Normal"/>
    <w:qFormat/>
    <w:pPr>
      <w:suppressAutoHyphens w:val="true"/>
    </w:pPr>
    <w:rPr>
      <w:rFonts w:eastAsia="NSimSun" w:cs="Lucida Sans"/>
      <w:sz w:val="22"/>
      <w:szCs w:val="22"/>
      <w:lang w:eastAsia="ar-SA"/>
    </w:rPr>
  </w:style>
  <w:style w:type="paragraph" w:styleId="NoSpacing">
    <w:name w:val="No Spacing"/>
    <w:basedOn w:val="Normal"/>
    <w:qFormat/>
    <w:pPr>
      <w:jc w:val="both"/>
    </w:pPr>
    <w:rPr>
      <w:rFonts w:ascii="Calibri" w:hAnsi="Calibri"/>
      <w:szCs w:val="32"/>
      <w:lang w:eastAsia="zh-CN" w:bidi="hi-IN"/>
    </w:rPr>
  </w:style>
  <w:style w:type="paragraph" w:styleId="Akapitzlist1">
    <w:name w:val="Akapit z listą1"/>
    <w:basedOn w:val="Normal"/>
    <w:qFormat/>
    <w:pPr>
      <w:spacing w:before="0" w:after="0"/>
      <w:ind w:left="720" w:right="0" w:hanging="0"/>
      <w:contextualSpacing/>
    </w:pPr>
    <w:rPr/>
  </w:style>
  <w:style w:type="paragraph" w:styleId="Numeracja3">
    <w:name w:val="List Number 3"/>
    <w:basedOn w:val="Normal"/>
    <w:pPr>
      <w:tabs>
        <w:tab w:val="clear" w:pos="709"/>
        <w:tab w:val="left" w:pos="2852" w:leader="none"/>
      </w:tabs>
      <w:spacing w:lineRule="auto" w:line="276" w:before="120" w:after="120"/>
      <w:ind w:left="2852" w:right="0" w:hanging="432"/>
      <w:jc w:val="both"/>
    </w:pPr>
    <w:rPr>
      <w:rFonts w:ascii="Arial" w:hAnsi="Arial" w:eastAsia="Calibri" w:cs="Arial"/>
      <w:sz w:val="20"/>
      <w:szCs w:val="20"/>
    </w:rPr>
  </w:style>
  <w:style w:type="paragraph" w:styleId="Numeracja">
    <w:name w:val="Numeracja"/>
    <w:basedOn w:val="Normal"/>
    <w:qFormat/>
    <w:pPr>
      <w:tabs>
        <w:tab w:val="clear" w:pos="709"/>
        <w:tab w:val="left" w:pos="2852" w:leader="none"/>
      </w:tabs>
      <w:spacing w:lineRule="auto" w:line="276" w:before="120" w:after="120"/>
      <w:ind w:left="2852" w:right="0" w:hanging="432"/>
      <w:jc w:val="both"/>
    </w:pPr>
    <w:rPr>
      <w:rFonts w:ascii="Arial" w:hAnsi="Arial" w:eastAsia="Calibri" w:cs="Arial"/>
      <w:sz w:val="20"/>
      <w:szCs w:val="20"/>
    </w:rPr>
  </w:style>
  <w:style w:type="paragraph" w:styleId="Pkt">
    <w:name w:val="pkt"/>
    <w:basedOn w:val="Normal"/>
    <w:qFormat/>
    <w:pPr>
      <w:spacing w:before="60" w:after="60"/>
      <w:ind w:left="851" w:right="0" w:hanging="295"/>
      <w:jc w:val="both"/>
    </w:pPr>
    <w:rPr>
      <w:szCs w:val="20"/>
    </w:rPr>
  </w:style>
  <w:style w:type="paragraph" w:styleId="Zaczniki">
    <w:name w:val="Załączniki"/>
    <w:basedOn w:val="Normal"/>
    <w:qFormat/>
    <w:pPr>
      <w:spacing w:before="240" w:after="0"/>
    </w:pPr>
    <w:rPr>
      <w:rFonts w:ascii="Arial" w:hAnsi="Arial"/>
      <w:sz w:val="20"/>
      <w:szCs w:val="20"/>
    </w:rPr>
  </w:style>
  <w:style w:type="paragraph" w:styleId="Nagwek11">
    <w:name w:val="Nagłówek1"/>
    <w:basedOn w:val="Normal"/>
    <w:next w:val="Tretekstu"/>
    <w:qFormat/>
    <w:pPr>
      <w:keepNext w:val="true"/>
      <w:widowControl w:val="false"/>
      <w:suppressAutoHyphens w:val="true"/>
      <w:spacing w:before="240" w:after="120"/>
    </w:pPr>
    <w:rPr>
      <w:rFonts w:ascii="Arial" w:hAnsi="Arial" w:eastAsia="Microsoft YaHei" w:cs="Mangal"/>
      <w:kern w:val="2"/>
      <w:sz w:val="28"/>
      <w:szCs w:val="28"/>
      <w:lang w:eastAsia="zh-CN" w:bidi="hi-IN"/>
    </w:rPr>
  </w:style>
  <w:style w:type="paragraph" w:styleId="Janusz1">
    <w:name w:val="janusz1"/>
    <w:basedOn w:val="Normal"/>
    <w:qFormat/>
    <w:pPr>
      <w:jc w:val="center"/>
    </w:pPr>
    <w:rPr>
      <w:rFonts w:ascii="Arial" w:hAnsi="Arial" w:cs="Arial"/>
      <w:color w:val="4F81BD"/>
      <w:sz w:val="72"/>
      <w:szCs w:val="72"/>
    </w:rPr>
  </w:style>
  <w:style w:type="paragraph" w:styleId="StylPodpunktybeznumeracjicyfrowejTrebuchetMSInterlinia">
    <w:name w:val="Styl Podpunkty - bez numeracji cyfrowej + Trebuchet MS Interlinia..."/>
    <w:basedOn w:val="Podpunktybeznumeracjicyfrowej"/>
    <w:qFormat/>
    <w:pPr>
      <w:spacing w:lineRule="auto" w:line="240"/>
    </w:pPr>
    <w:rPr>
      <w:rFonts w:ascii="Trebuchet MS" w:hAnsi="Trebuchet MS"/>
    </w:rPr>
  </w:style>
  <w:style w:type="paragraph" w:styleId="Podpunktybeznumeracjicyfrowej">
    <w:name w:val="Podpunkty - bez numeracji cyfrowej"/>
    <w:basedOn w:val="PodpunktyC"/>
    <w:qFormat/>
    <w:pPr>
      <w:spacing w:lineRule="exact" w:line="260"/>
    </w:pPr>
    <w:rPr/>
  </w:style>
  <w:style w:type="paragraph" w:styleId="PodpunktyC">
    <w:name w:val="podpunkty C"/>
    <w:basedOn w:val="Normal"/>
    <w:qFormat/>
    <w:pPr>
      <w:spacing w:before="0" w:after="60"/>
      <w:jc w:val="both"/>
    </w:pPr>
    <w:rPr>
      <w:rFonts w:ascii="Tahoma" w:hAnsi="Tahoma"/>
      <w:sz w:val="18"/>
      <w:szCs w:val="18"/>
    </w:rPr>
  </w:style>
  <w:style w:type="paragraph" w:styleId="StandardowytekstofertyZnak">
    <w:name w:val="Standardowy tekst oferty Znak"/>
    <w:basedOn w:val="Normal"/>
    <w:qFormat/>
    <w:pPr>
      <w:spacing w:lineRule="exact" w:line="260" w:before="0" w:after="60"/>
      <w:jc w:val="both"/>
    </w:pPr>
    <w:rPr>
      <w:rFonts w:ascii="Tahoma" w:hAnsi="Tahoma"/>
      <w:sz w:val="18"/>
      <w:szCs w:val="18"/>
    </w:rPr>
  </w:style>
  <w:style w:type="paragraph" w:styleId="StylNagwek215ptInterlinia15wiersza">
    <w:name w:val="Styl Nagłówek 2 + 15 pt Interlinia:  15 wiersza"/>
    <w:basedOn w:val="Nagwek2"/>
    <w:qFormat/>
    <w:pPr>
      <w:numPr>
        <w:ilvl w:val="0"/>
        <w:numId w:val="0"/>
      </w:numPr>
      <w:spacing w:before="240" w:after="120"/>
      <w:jc w:val="both"/>
    </w:pPr>
    <w:rPr>
      <w:rFonts w:ascii="Trebuchet MS" w:hAnsi="Trebuchet MS"/>
      <w:bCs/>
      <w:color w:val="auto"/>
      <w:sz w:val="24"/>
      <w:szCs w:val="24"/>
    </w:rPr>
  </w:style>
  <w:style w:type="paragraph" w:styleId="StylNagwek1Dolewej">
    <w:name w:val="Styl Nagłówek 1 + Do lewej"/>
    <w:basedOn w:val="Nagwek1"/>
    <w:qFormat/>
    <w:pPr>
      <w:keepNext w:val="true"/>
      <w:pageBreakBefore w:val="false"/>
      <w:spacing w:before="360" w:after="480"/>
    </w:pPr>
    <w:rPr>
      <w:rFonts w:ascii="Trebuchet MS" w:hAnsi="Trebuchet MS"/>
      <w:bCs/>
      <w:color w:val="auto"/>
      <w:kern w:val="0"/>
    </w:rPr>
  </w:style>
  <w:style w:type="paragraph" w:styleId="Standardowywcity">
    <w:name w:val="Standardowy wcięty"/>
    <w:basedOn w:val="Normal"/>
    <w:qFormat/>
    <w:pPr>
      <w:spacing w:before="0" w:after="60"/>
      <w:ind w:left="0" w:right="0" w:firstLine="284"/>
      <w:jc w:val="both"/>
    </w:pPr>
    <w:rPr>
      <w:rFonts w:ascii="Trebuchet MS" w:hAnsi="Trebuchet MS"/>
      <w:sz w:val="18"/>
    </w:rPr>
  </w:style>
  <w:style w:type="paragraph" w:styleId="Przypisdolny">
    <w:name w:val="Footnote Text"/>
    <w:basedOn w:val="Normal"/>
    <w:pPr/>
    <w:rPr>
      <w:sz w:val="20"/>
      <w:szCs w:val="20"/>
      <w:lang w:val="en-US" w:eastAsia="en-US"/>
    </w:rPr>
  </w:style>
  <w:style w:type="paragraph" w:styleId="NormalnyWeb1">
    <w:name w:val="Normalny (Web)1"/>
    <w:basedOn w:val="Normal"/>
    <w:qFormat/>
    <w:pPr>
      <w:spacing w:before="75" w:after="75"/>
    </w:pPr>
    <w:rPr>
      <w:sz w:val="20"/>
      <w:szCs w:val="20"/>
    </w:rPr>
  </w:style>
  <w:style w:type="paragraph" w:styleId="Tabela">
    <w:name w:val="Tabela"/>
    <w:basedOn w:val="Normal"/>
    <w:qFormat/>
    <w:pPr>
      <w:spacing w:before="60" w:after="60"/>
    </w:pPr>
    <w:rPr>
      <w:rFonts w:ascii="Arial" w:hAnsi="Arial"/>
      <w:sz w:val="20"/>
      <w:szCs w:val="20"/>
    </w:rPr>
  </w:style>
  <w:style w:type="paragraph" w:styleId="Spistreci3">
    <w:name w:val="TOC 3"/>
    <w:basedOn w:val="Normal"/>
    <w:next w:val="Normal"/>
    <w:pPr>
      <w:ind w:left="400" w:right="0" w:hanging="0"/>
    </w:pPr>
    <w:rPr>
      <w:rFonts w:ascii="Calibri" w:hAnsi="Calibri"/>
      <w:i/>
      <w:iCs/>
      <w:sz w:val="20"/>
      <w:szCs w:val="20"/>
    </w:rPr>
  </w:style>
  <w:style w:type="paragraph" w:styleId="Spistreci1">
    <w:name w:val="TOC 1"/>
    <w:basedOn w:val="Normal"/>
    <w:next w:val="Normal"/>
    <w:pPr>
      <w:spacing w:before="120" w:after="120"/>
    </w:pPr>
    <w:rPr>
      <w:rFonts w:ascii="Calibri" w:hAnsi="Calibri"/>
      <w:b/>
      <w:bCs/>
      <w:caps/>
      <w:sz w:val="20"/>
      <w:szCs w:val="20"/>
    </w:rPr>
  </w:style>
  <w:style w:type="paragraph" w:styleId="Spistreci2">
    <w:name w:val="TOC 2"/>
    <w:basedOn w:val="Normal"/>
    <w:next w:val="Normal"/>
    <w:pPr>
      <w:ind w:left="200" w:right="0" w:hanging="0"/>
    </w:pPr>
    <w:rPr>
      <w:rFonts w:ascii="Calibri" w:hAnsi="Calibri"/>
      <w:smallCaps/>
      <w:sz w:val="20"/>
      <w:szCs w:val="20"/>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16E0-79C8-43E8-A32D-963E7D96F0AA}">
  <ds:schemaRefs>
    <ds:schemaRef ds:uri="http://schemas.microsoft.com/sharepoint/v3/contenttype/forms"/>
  </ds:schemaRefs>
</ds:datastoreItem>
</file>

<file path=customXml/itemProps2.xml><?xml version="1.0" encoding="utf-8"?>
<ds:datastoreItem xmlns:ds="http://schemas.openxmlformats.org/officeDocument/2006/customXml" ds:itemID="{11593CCD-18C3-4928-AC67-F58EBE24D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D65B0-EEBD-446E-A667-8D888F56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LibreOffice/6.2.5.2$Windows_x86 LibreOffice_project/1ec314fa52f458adc18c4f025c545a4e8b22c159</Application>
  <Pages>5</Pages>
  <Words>1944</Words>
  <Characters>12962</Characters>
  <CharactersWithSpaces>14860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2021-10-25T12:37:00Z</dcterms:created>
  <dc:creator>Dorota</dc:creator>
  <dc:description/>
  <dc:language>pl-PL</dc:language>
  <cp:lastModifiedBy/>
  <cp:lastPrinted>2022-10-31T08:32:38Z</cp:lastPrinted>
  <dcterms:modified xsi:type="dcterms:W3CDTF">2022-10-31T08:32:41Z</dcterms:modified>
  <cp:revision>16</cp:revision>
  <dc:subject/>
  <dc:title>PEŁNOMOCNICTWO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0x01010010C1C867330330498A47AFEE86AFD974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